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greenleaf-biological-research-pvt.-ltd."/>
    <w:p>
      <w:pPr>
        <w:pStyle w:val="Heading1"/>
      </w:pPr>
      <w:r>
        <w:t xml:space="preserve">GreenLeaf Biological Research Pvt. Ltd.</w:t>
      </w:r>
    </w:p>
    <w:p>
      <w:pPr>
        <w:pStyle w:val="FirstParagraph"/>
      </w:pPr>
      <w:r>
        <w:t xml:space="preserve">Plot No. 42, Industrial Area, Whitefield Road</w:t>
      </w:r>
    </w:p>
    <w:p>
      <w:pPr>
        <w:pStyle w:val="BodyText"/>
      </w:pPr>
      <w:r>
        <w:t xml:space="preserve">Bangalore, Karnataka 560066, India</w:t>
      </w:r>
    </w:p>
    <w:p>
      <w:pPr>
        <w:pStyle w:val="BodyText"/>
      </w:pPr>
      <w:r>
        <w:t xml:space="preserve">GSTIN: 29AABCG4210K1Z5</w:t>
      </w:r>
    </w:p>
    <w:p>
      <w:pPr>
        <w:pStyle w:val="BodyText"/>
      </w:pPr>
      <w:r>
        <w:t xml:space="preserve">Phone: +91-80-4567-8901 | Email: billing@greenleafbio.in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GLB/2025/00472</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w:t>
      </w:r>
    </w:p>
    <w:bookmarkEnd w:id="21"/>
    <w:bookmarkStart w:id="22" w:name="bill-to"/>
    <w:p>
      <w:pPr>
        <w:pStyle w:val="Heading3"/>
      </w:pPr>
      <w:r>
        <w:t xml:space="preserve">Bill To</w:t>
      </w:r>
    </w:p>
    <w:p>
      <w:pPr>
        <w:pStyle w:val="FirstParagraph"/>
      </w:pPr>
      <w:r>
        <w:rPr>
          <w:bCs/>
          <w:b/>
        </w:rPr>
        <w:t xml:space="preserve">AgroTech Solutions India Pvt. Ltd.</w:t>
      </w:r>
    </w:p>
    <w:p>
      <w:pPr>
        <w:pStyle w:val="BodyText"/>
      </w:pPr>
      <w:r>
        <w:t xml:space="preserve">12, 100 Feet Road, Koramangala</w:t>
      </w:r>
    </w:p>
    <w:p>
      <w:pPr>
        <w:pStyle w:val="BodyText"/>
      </w:pPr>
      <w:r>
        <w:t xml:space="preserve">Bangalore, Karnataka 560034, India</w:t>
      </w:r>
    </w:p>
    <w:p>
      <w:pPr>
        <w:pStyle w:val="BodyText"/>
      </w:pPr>
      <w:r>
        <w:t xml:space="preserve">GSTIN: 29AAECA1234F1Z8</w:t>
      </w:r>
    </w:p>
    <w:p>
      <w:pPr>
        <w:pStyle w:val="BodyText"/>
      </w:pPr>
      <w:r>
        <w:t xml:space="preserve">Attn: Mr. Rajesh Kumar, Procurement Head</w:t>
      </w:r>
    </w:p>
    <w:p>
      <w:pPr>
        <w:pStyle w:val="BodyText"/>
      </w:pPr>
      <w:r>
        <w:t xml:space="preserve">Email: rajesh.kumar@agrotechindia.com</w:t>
      </w:r>
    </w:p>
    <w:bookmarkEnd w:id="22"/>
    <w:bookmarkStart w:id="23" w:name="service-location"/>
    <w:p>
      <w:pPr>
        <w:pStyle w:val="Heading3"/>
      </w:pPr>
      <w:r>
        <w:t xml:space="preserve">Service Location</w:t>
      </w:r>
    </w:p>
    <w:p>
      <w:pPr>
        <w:pStyle w:val="FirstParagraph"/>
      </w:pPr>
      <w:r>
        <w:rPr>
          <w:bCs/>
          <w:b/>
        </w:rPr>
        <w:t xml:space="preserve">AgroTech Research Campus</w:t>
      </w:r>
    </w:p>
    <w:p>
      <w:pPr>
        <w:pStyle w:val="BodyText"/>
      </w:pPr>
      <w:r>
        <w:t xml:space="preserve">Electronic City Phase II</w:t>
      </w:r>
    </w:p>
    <w:p>
      <w:pPr>
        <w:pStyle w:val="BodyText"/>
      </w:pPr>
      <w:r>
        <w:t xml:space="preserve">Bangalore, Karnataka 560100, India</w:t>
      </w:r>
    </w:p>
    <w:p>
      <w:pPr>
        <w:pStyle w:val="BodyText"/>
      </w:pPr>
      <w:r>
        <w:t xml:space="preserve">Attn: Dr. Meera Nair, Lab Director</w:t>
      </w:r>
    </w:p>
    <w:p>
      <w:pPr>
        <w:pStyle w:val="BodyText"/>
      </w:pPr>
      <w:r>
        <w:t xml:space="preserve">Phone: +91-98765-43210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Biologist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Biologist – Molecular Biology Analysis: Comprehensive DNA sequencing and gene expression profiling for crop resilience study conducted at the Bangalore laboratory facility.</w:t>
            </w:r>
          </w:p>
        </w:tc>
        <w:tc>
          <w:tcPr/>
          <w:p>
            <w:pPr>
              <w:pStyle w:val="Compact"/>
              <w:jc w:val="left"/>
            </w:pPr>
            <w:r>
              <w:t xml:space="preserve">998719</w:t>
            </w:r>
          </w:p>
        </w:tc>
        <w:tc>
          <w:tcPr/>
          <w:p>
            <w:pPr>
              <w:pStyle w:val="Compact"/>
              <w:jc w:val="left"/>
            </w:pPr>
            <w:r>
              <w:t xml:space="preserve">40 hrs</w:t>
            </w:r>
          </w:p>
        </w:tc>
        <w:tc>
          <w:tcPr/>
          <w:p>
            <w:pPr>
              <w:pStyle w:val="Compact"/>
              <w:jc w:val="left"/>
            </w:pPr>
            <w:r>
              <w:t xml:space="preserve">₹ 2,500.00</w:t>
            </w:r>
          </w:p>
        </w:tc>
        <w:tc>
          <w:tcPr/>
          <w:p>
            <w:pPr>
              <w:pStyle w:val="Compact"/>
              <w:jc w:val="left"/>
            </w:pPr>
            <w:r>
              <w:t xml:space="preserve">₹ 1,00,000.00</w:t>
            </w:r>
          </w:p>
        </w:tc>
      </w:tr>
      <w:tr>
        <w:tc>
          <w:tcPr/>
          <w:p>
            <w:pPr>
              <w:pStyle w:val="Compact"/>
              <w:jc w:val="left"/>
            </w:pPr>
            <w:r>
              <w:t xml:space="preserve">2</w:t>
            </w:r>
          </w:p>
        </w:tc>
        <w:tc>
          <w:tcPr/>
          <w:p>
            <w:pPr>
              <w:pStyle w:val="Compact"/>
              <w:jc w:val="left"/>
            </w:pPr>
            <w:r>
              <w:t xml:space="preserve">Biologist – Microbial Culture &amp; Identification: Isolation, culturing, and taxonomic identification of soil microorganisms from agricultural samples collected across Karnataka districts near Bangalore.</w:t>
            </w:r>
          </w:p>
        </w:tc>
        <w:tc>
          <w:tcPr/>
          <w:p>
            <w:pPr>
              <w:pStyle w:val="Compact"/>
              <w:jc w:val="left"/>
            </w:pPr>
            <w:r>
              <w:t xml:space="preserve">998719</w:t>
            </w:r>
          </w:p>
        </w:tc>
        <w:tc>
          <w:tcPr/>
          <w:p>
            <w:pPr>
              <w:pStyle w:val="Compact"/>
              <w:jc w:val="left"/>
            </w:pPr>
            <w:r>
              <w:t xml:space="preserve">30 hrs</w:t>
            </w:r>
          </w:p>
        </w:tc>
        <w:tc>
          <w:tcPr/>
          <w:p>
            <w:pPr>
              <w:pStyle w:val="Compact"/>
              <w:jc w:val="left"/>
            </w:pPr>
            <w:r>
              <w:t xml:space="preserve">₹ 2,200.00</w:t>
            </w:r>
          </w:p>
        </w:tc>
        <w:tc>
          <w:tcPr/>
          <w:p>
            <w:pPr>
              <w:pStyle w:val="Compact"/>
              <w:jc w:val="left"/>
            </w:pPr>
            <w:r>
              <w:t xml:space="preserve">₹ 66,000.00</w:t>
            </w:r>
          </w:p>
        </w:tc>
      </w:tr>
      <w:tr>
        <w:tc>
          <w:tcPr/>
          <w:p>
            <w:pPr>
              <w:pStyle w:val="Compact"/>
              <w:jc w:val="left"/>
            </w:pPr>
            <w:r>
              <w:t xml:space="preserve">3</w:t>
            </w:r>
          </w:p>
        </w:tc>
        <w:tc>
          <w:tcPr/>
          <w:p>
            <w:pPr>
              <w:pStyle w:val="Compact"/>
              <w:jc w:val="left"/>
            </w:pPr>
            <w:r>
              <w:t xml:space="preserve">Biologist – Field Survey &amp; Ecological Assessment: On-site biodiversity survey and ecological impact assessment at the client's research campus in Electronic City, Bangalore, India.</w:t>
            </w:r>
          </w:p>
        </w:tc>
        <w:tc>
          <w:tcPr/>
          <w:p>
            <w:pPr>
              <w:pStyle w:val="Compact"/>
              <w:jc w:val="left"/>
            </w:pPr>
            <w:r>
              <w:t xml:space="preserve">998719</w:t>
            </w:r>
          </w:p>
        </w:tc>
        <w:tc>
          <w:tcPr/>
          <w:p>
            <w:pPr>
              <w:pStyle w:val="Compact"/>
              <w:jc w:val="left"/>
            </w:pPr>
            <w:r>
              <w:t xml:space="preserve">5 days</w:t>
            </w:r>
          </w:p>
        </w:tc>
        <w:tc>
          <w:tcPr/>
          <w:p>
            <w:pPr>
              <w:pStyle w:val="Compact"/>
              <w:jc w:val="left"/>
            </w:pPr>
            <w:r>
              <w:t xml:space="preserve">₹ 8,000.00</w:t>
            </w:r>
          </w:p>
        </w:tc>
        <w:tc>
          <w:tcPr/>
          <w:p>
            <w:pPr>
              <w:pStyle w:val="Compact"/>
              <w:jc w:val="left"/>
            </w:pPr>
            <w:r>
              <w:t xml:space="preserve">₹ 40,000.00</w:t>
            </w:r>
          </w:p>
        </w:tc>
      </w:tr>
      <w:tr>
        <w:tc>
          <w:tcPr/>
          <w:p>
            <w:pPr>
              <w:pStyle w:val="Compact"/>
              <w:jc w:val="left"/>
            </w:pPr>
            <w:r>
              <w:t xml:space="preserve">4</w:t>
            </w:r>
          </w:p>
        </w:tc>
        <w:tc>
          <w:tcPr/>
          <w:p>
            <w:pPr>
              <w:pStyle w:val="Compact"/>
              <w:jc w:val="left"/>
            </w:pPr>
            <w:r>
              <w:t xml:space="preserve">Biologist – Laboratory Equipment Calibration &amp; Maintenance: Quarterly calibration of PCR machines, centrifuges, and spectrophotometers at the Bangalore research laboratory.</w:t>
            </w:r>
          </w:p>
        </w:tc>
        <w:tc>
          <w:tcPr/>
          <w:p>
            <w:pPr>
              <w:pStyle w:val="Compact"/>
              <w:jc w:val="left"/>
            </w:pPr>
            <w:r>
              <w:t xml:space="preserve">998719</w:t>
            </w:r>
          </w:p>
        </w:tc>
        <w:tc>
          <w:tcPr/>
          <w:p>
            <w:pPr>
              <w:pStyle w:val="Compact"/>
              <w:jc w:val="left"/>
            </w:pPr>
            <w:r>
              <w:t xml:space="preserve">1 lot</w:t>
            </w:r>
          </w:p>
        </w:tc>
        <w:tc>
          <w:tcPr/>
          <w:p>
            <w:pPr>
              <w:pStyle w:val="Compact"/>
              <w:jc w:val="left"/>
            </w:pPr>
            <w:r>
              <w:t xml:space="preserve">₹ 35,000.00</w:t>
            </w:r>
          </w:p>
        </w:tc>
        <w:tc>
          <w:tcPr/>
          <w:p>
            <w:pPr>
              <w:pStyle w:val="Compact"/>
              <w:jc w:val="left"/>
            </w:pPr>
            <w:r>
              <w:t xml:space="preserve">₹ 35,000.00</w:t>
            </w:r>
          </w:p>
        </w:tc>
      </w:tr>
      <w:tr>
        <w:tc>
          <w:tcPr/>
          <w:p>
            <w:pPr>
              <w:pStyle w:val="Compact"/>
              <w:jc w:val="left"/>
            </w:pPr>
            <w:r>
              <w:t xml:space="preserve">5</w:t>
            </w:r>
          </w:p>
        </w:tc>
        <w:tc>
          <w:tcPr/>
          <w:p>
            <w:pPr>
              <w:pStyle w:val="Compact"/>
              <w:jc w:val="left"/>
            </w:pPr>
            <w:r>
              <w:t xml:space="preserve">Biologist – Research Report &amp; Documentation: Preparation of detailed scientific reports, data analysis summaries, and regulatory compliance documentation for submission to the Karnataka State Pollution Control Board, Bangalore.</w:t>
            </w:r>
          </w:p>
        </w:tc>
        <w:tc>
          <w:tcPr/>
          <w:p>
            <w:pPr>
              <w:pStyle w:val="Compact"/>
              <w:jc w:val="left"/>
            </w:pPr>
            <w:r>
              <w:t xml:space="preserve">998719</w:t>
            </w:r>
          </w:p>
        </w:tc>
        <w:tc>
          <w:tcPr/>
          <w:p>
            <w:pPr>
              <w:pStyle w:val="Compact"/>
              <w:jc w:val="left"/>
            </w:pPr>
            <w:r>
              <w:t xml:space="preserve">2 reports</w:t>
            </w:r>
          </w:p>
        </w:tc>
        <w:tc>
          <w:tcPr/>
          <w:p>
            <w:pPr>
              <w:pStyle w:val="Compact"/>
              <w:jc w:val="left"/>
            </w:pPr>
            <w:r>
              <w:t xml:space="preserve">₹ 18,000.00</w:t>
            </w:r>
          </w:p>
        </w:tc>
        <w:tc>
          <w:tcPr/>
          <w:p>
            <w:pPr>
              <w:pStyle w:val="Compact"/>
              <w:jc w:val="left"/>
            </w:pPr>
            <w:r>
              <w:t xml:space="preserve">₹ 36,000.00</w:t>
            </w:r>
          </w:p>
        </w:tc>
      </w:tr>
      <w:tr>
        <w:tc>
          <w:tcPr/>
          <w:p>
            <w:pPr>
              <w:pStyle w:val="Compact"/>
              <w:jc w:val="left"/>
            </w:pPr>
            <w:r>
              <w:t xml:space="preserve">6</w:t>
            </w:r>
          </w:p>
        </w:tc>
        <w:tc>
          <w:tcPr/>
          <w:p>
            <w:pPr>
              <w:pStyle w:val="Compact"/>
              <w:jc w:val="left"/>
            </w:pPr>
            <w:r>
              <w:t xml:space="preserve">Biologist – Training &amp; Workshop: Conducting a two-day hands-on workshop on advanced biotechnological techniques for the client's junior research staff at their Bangalore office.</w:t>
            </w:r>
          </w:p>
        </w:tc>
        <w:tc>
          <w:tcPr/>
          <w:p>
            <w:pPr>
              <w:pStyle w:val="Compact"/>
              <w:jc w:val="left"/>
            </w:pPr>
            <w:r>
              <w:t xml:space="preserve">998719</w:t>
            </w:r>
          </w:p>
        </w:tc>
        <w:tc>
          <w:tcPr/>
          <w:p>
            <w:pPr>
              <w:pStyle w:val="Compact"/>
              <w:jc w:val="left"/>
            </w:pPr>
            <w:r>
              <w:t xml:space="preserve">2 days</w:t>
            </w:r>
          </w:p>
        </w:tc>
        <w:tc>
          <w:tcPr/>
          <w:p>
            <w:pPr>
              <w:pStyle w:val="Compact"/>
              <w:jc w:val="left"/>
            </w:pPr>
            <w:r>
              <w:t xml:space="preserve">₹ 25,000.00</w:t>
            </w:r>
          </w:p>
        </w:tc>
        <w:tc>
          <w:tcPr/>
          <w:p>
            <w:pPr>
              <w:pStyle w:val="Compact"/>
              <w:jc w:val="left"/>
            </w:pPr>
            <w:r>
              <w:t xml:space="preserve">₹ 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3,27,000.00</w:t>
            </w:r>
          </w:p>
        </w:tc>
      </w:tr>
      <w:tr>
        <w:tc>
          <w:tcPr/>
          <w:p>
            <w:pPr>
              <w:pStyle w:val="Compact"/>
              <w:jc w:val="left"/>
            </w:pPr>
            <w:r>
              <w:t xml:space="preserve">GST @ 18% (CGST 9% + SGST 9%)</w:t>
            </w:r>
          </w:p>
        </w:tc>
        <w:tc>
          <w:tcPr/>
          <w:p>
            <w:pPr>
              <w:pStyle w:val="Compact"/>
              <w:jc w:val="left"/>
            </w:pPr>
            <w:r>
              <w:t xml:space="preserve">₹ 58,860.00</w:t>
            </w:r>
          </w:p>
        </w:tc>
      </w:tr>
      <w:tr>
        <w:tc>
          <w:tcPr/>
          <w:p>
            <w:pPr>
              <w:pStyle w:val="Compact"/>
              <w:jc w:val="left"/>
            </w:pPr>
            <w:r>
              <w:t xml:space="preserve">Less: Early Payment Discount (2%)</w:t>
            </w:r>
          </w:p>
        </w:tc>
        <w:tc>
          <w:tcPr/>
          <w:p>
            <w:pPr>
              <w:pStyle w:val="Compact"/>
              <w:jc w:val="left"/>
            </w:pPr>
            <w:r>
              <w:t xml:space="preserve">- ₹ 6,540.00</w:t>
            </w:r>
          </w:p>
        </w:tc>
      </w:tr>
      <w:tr>
        <w:tc>
          <w:tcPr/>
          <w:p>
            <w:pPr>
              <w:pStyle w:val="Compact"/>
              <w:jc w:val="left"/>
            </w:pPr>
            <w:r>
              <w:t xml:space="preserve">Grand Total (INR)</w:t>
            </w:r>
          </w:p>
        </w:tc>
        <w:tc>
          <w:tcPr/>
          <w:p>
            <w:pPr>
              <w:pStyle w:val="Compact"/>
              <w:jc w:val="left"/>
            </w:pPr>
            <w:r>
              <w:t xml:space="preserve">₹ 3,79,320.00</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within 15 days from the date of issue, i.e., on or before 30 June 2025, via bank transfer to the account mentioned below.</w:t>
      </w:r>
    </w:p>
    <w:p>
      <w:pPr>
        <w:numPr>
          <w:ilvl w:val="0"/>
          <w:numId w:val="1001"/>
        </w:numPr>
        <w:pStyle w:val="Compact"/>
      </w:pPr>
      <w:r>
        <w:t xml:space="preserve">Bank: State Bank of India, Whitefield Branch, Bangalore, Karnataka, India. Account Name: GreenLeaf Biological Research Pvt. Ltd. A/C No: 30214567890. IFSC: SBIN0004567.</w:t>
      </w:r>
    </w:p>
    <w:p>
      <w:pPr>
        <w:numPr>
          <w:ilvl w:val="0"/>
          <w:numId w:val="1001"/>
        </w:numPr>
        <w:pStyle w:val="Compact"/>
      </w:pPr>
      <w:r>
        <w:t xml:space="preserve">A late payment penalty of 1.5% per month will be applicable on the outstanding Invoice amount after the due date as per the terms agreed upon in the service contract.</w:t>
      </w:r>
    </w:p>
    <w:p>
      <w:pPr>
        <w:numPr>
          <w:ilvl w:val="0"/>
          <w:numId w:val="1001"/>
        </w:numPr>
        <w:pStyle w:val="Compact"/>
      </w:pPr>
      <w:r>
        <w:t xml:space="preserve">All services rendered by our Biologist team are subject to the Master Service Agreement dated 01 January 2025, executed between both parties in Bangalore, India.</w:t>
      </w:r>
    </w:p>
    <w:p>
      <w:pPr>
        <w:numPr>
          <w:ilvl w:val="0"/>
          <w:numId w:val="1001"/>
        </w:numPr>
        <w:pStyle w:val="Compact"/>
      </w:pPr>
      <w:r>
        <w:t xml:space="preserve">This Invoice is valid for 90 days from the date of issue. Any claims or disputes regarding the services listed must be raised within 7 working days of receipt of this Invoice.</w:t>
      </w:r>
    </w:p>
    <w:p>
      <w:pPr>
        <w:numPr>
          <w:ilvl w:val="0"/>
          <w:numId w:val="1001"/>
        </w:numPr>
        <w:pStyle w:val="Compact"/>
      </w:pPr>
      <w:r>
        <w:t xml:space="preserve">Applicable tax is as per the Goods and Services Tax (GST) Act, 2017, as implemented in the state of Karnataka, India. The Invoice number and GSTIN are mandatory for the buyer to claim Input Tax Credit.</w:t>
      </w:r>
    </w:p>
    <w:bookmarkEnd w:id="24"/>
    <w:bookmarkStart w:id="25" w:name="additional-notes"/>
    <w:p>
      <w:pPr>
        <w:pStyle w:val="Heading3"/>
      </w:pPr>
      <w:r>
        <w:t xml:space="preserve">Additional Notes</w:t>
      </w:r>
    </w:p>
    <w:p>
      <w:pPr>
        <w:pStyle w:val="FirstParagraph"/>
      </w:pPr>
      <w:r>
        <w:t xml:space="preserve">Dear Valued Client,</w:t>
      </w:r>
    </w:p>
    <w:p>
      <w:pPr>
        <w:pStyle w:val="BodyText"/>
      </w:pPr>
      <w:r>
        <w:t xml:space="preserve">We at GreenLeaf Biological Research Pvt. Ltd. are pleased to submit this Invoice for the professional Biologist services rendered to AgroTech Solutions India Pvt. Ltd. during the period of 01 May 2025 to 10 June 2025. Our team of qualified Biologists, including Dr. Ananya Sharma (Lead Molecular Biologist) and Mr. Vikram Patel (Senior Microbiologist), dedicated their expertise to ensure the highest quality of scientific output for your research project.</w:t>
      </w:r>
    </w:p>
    <w:p>
      <w:pPr>
        <w:pStyle w:val="BodyText"/>
      </w:pPr>
      <w:r>
        <w:t xml:space="preserve">All fieldwork and laboratory analyses were conducted in strict compliance with the guidelines issued by the Department of Biotechnology, Government of India, and the local environmental regulations of the Bangalore Urban Development Authority. The Biologist team adhered to all biosafety protocols as mandated by the National Institute of Virology, Pune, and the Karnataka State Pollution Control Board.</w:t>
      </w:r>
    </w:p>
    <w:p>
      <w:pPr>
        <w:pStyle w:val="BodyText"/>
      </w:pPr>
      <w:r>
        <w:t xml:space="preserve">Please retain this Invoice for your records and for the purpose of claiming Input Tax Credit under the GST regime in India. Should you require any clarification regarding the line items, tax calculations, or the scope of Biologist services described herein, please do not hesitate to contact our billing department at Bangalore, India, at the phone number or email address provided in the header of this document.</w:t>
      </w:r>
    </w:p>
    <w:p>
      <w:pPr>
        <w:pStyle w:val="BodyText"/>
      </w:pPr>
      <w:r>
        <w:t xml:space="preserve">Thank you for your continued trust in our Biologist services. We look forward to a long and productive association with your esteemed organization in Bangalore and across India.</w:t>
      </w:r>
    </w:p>
    <w:bookmarkEnd w:id="25"/>
    <w:p>
      <w:pPr>
        <w:pStyle w:val="BodyText"/>
      </w:pPr>
      <w:r>
        <w:rPr>
          <w:bCs/>
          <w:b/>
        </w:rPr>
        <w:t xml:space="preserve">Authorized Signatory</w:t>
      </w:r>
    </w:p>
    <w:p>
      <w:pPr>
        <w:pStyle w:val="BodyText"/>
      </w:pPr>
      <w:r>
        <w:t xml:space="preserve">Dr. Ananya Sharma – Chief Biologist &amp; Managing Director</w:t>
      </w:r>
    </w:p>
    <w:p>
      <w:pPr>
        <w:pStyle w:val="BodyText"/>
      </w:pPr>
      <w:r>
        <w:t xml:space="preserve">GreenLeaf Biological Research Pvt. Ltd., Bangalore, Karnataka, India</w:t>
      </w:r>
    </w:p>
    <w:p>
      <w:pPr>
        <w:pStyle w:val="BodyText"/>
      </w:pPr>
      <w:r>
        <w:t xml:space="preserve">This is a computer-generated Invoice and does not require a physical signature. For any verification, please contact our office in Bangalore, India.</w:t>
      </w:r>
    </w:p>
    <w:p>
      <w:pPr>
        <w:pStyle w:val="BodyText"/>
      </w:pPr>
      <w:r>
        <w:t xml:space="preserve">Page 1 of 1 | Invoice GLB/2025/00472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India Bangalore</dc:title>
  <dc:creator/>
  <dc:language>en</dc:language>
  <cp:keywords/>
  <dcterms:created xsi:type="dcterms:W3CDTF">2026-10-10T08:34:42Z</dcterms:created>
  <dcterms:modified xsi:type="dcterms:W3CDTF">2026-10-10T08:34:42Z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