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Professional Biological Consulting Services</w:t>
      </w:r>
    </w:p>
    <w:p>
      <w:pPr>
        <w:pStyle w:val="BodyText"/>
      </w:pPr>
      <w:r>
        <w:t xml:space="preserve">Israel Jerusalem</w:t>
      </w:r>
    </w:p>
    <w:bookmarkEnd w:id="20"/>
    <w:bookmarkStart w:id="21" w:name="invoice-number"/>
    <w:p>
      <w:pPr>
        <w:pStyle w:val="Heading3"/>
      </w:pPr>
      <w:r>
        <w:t xml:space="preserve">Invoice Number:</w:t>
      </w:r>
    </w:p>
    <w:p>
      <w:pPr>
        <w:pStyle w:val="FirstParagraph"/>
      </w:pPr>
      <w:r>
        <w:t xml:space="preserve">INV-JLM-2025-0487</w:t>
      </w:r>
    </w:p>
    <w:bookmarkEnd w:id="21"/>
    <w:bookmarkStart w:id="22" w:name="issue-date"/>
    <w:p>
      <w:pPr>
        <w:pStyle w:val="Heading3"/>
      </w:pPr>
      <w:r>
        <w:t xml:space="preserve">Issue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payment-terms"/>
    <w:p>
      <w:pPr>
        <w:pStyle w:val="Heading3"/>
      </w:pPr>
      <w:r>
        <w:t xml:space="preserve">Payment Terms:</w:t>
      </w:r>
    </w:p>
    <w:p>
      <w:pPr>
        <w:pStyle w:val="FirstParagraph"/>
      </w:pPr>
      <w:r>
        <w:t xml:space="preserve">Net 30 Days</w:t>
      </w:r>
    </w:p>
    <w:bookmarkEnd w:id="24"/>
    <w:bookmarkStart w:id="25" w:name="biologist-service-provider"/>
    <w:p>
      <w:pPr>
        <w:pStyle w:val="Heading4"/>
      </w:pPr>
      <w:r>
        <w:t xml:space="preserve">Biologist / Service Provider</w:t>
      </w:r>
    </w:p>
    <w:p>
      <w:pPr>
        <w:pStyle w:val="FirstParagraph"/>
      </w:pPr>
      <w:r>
        <w:rPr>
          <w:bCs/>
          <w:b/>
        </w:rPr>
        <w:t xml:space="preserve">Dr. Miriam Levi, Ph.D. in Molecular Biology</w:t>
      </w:r>
    </w:p>
    <w:p>
      <w:pPr>
        <w:pStyle w:val="BodyText"/>
      </w:pPr>
      <w:r>
        <w:t xml:space="preserve">Levi Biological Research &amp; Consulting Ltd.</w:t>
      </w:r>
    </w:p>
    <w:p>
      <w:pPr>
        <w:pStyle w:val="BodyText"/>
      </w:pPr>
      <w:r>
        <w:t xml:space="preserve">12 King George Street, Suite 402</w:t>
      </w:r>
    </w:p>
    <w:p>
      <w:pPr>
        <w:pStyle w:val="BodyText"/>
      </w:pPr>
      <w:r>
        <w:t xml:space="preserve">Jerusalem, Israel 9710000</w:t>
      </w:r>
    </w:p>
    <w:p>
      <w:pPr>
        <w:pStyle w:val="BodyText"/>
      </w:pPr>
      <w:r>
        <w:t xml:space="preserve">VAT ID: 51-847-2936</w:t>
      </w:r>
    </w:p>
    <w:p>
      <w:pPr>
        <w:pStyle w:val="BodyText"/>
      </w:pPr>
      <w:r>
        <w:t xml:space="preserve">Phone: +972-2-625-4418</w:t>
      </w:r>
    </w:p>
    <w:p>
      <w:pPr>
        <w:pStyle w:val="BodyText"/>
      </w:pPr>
      <w:r>
        <w:t xml:space="preserve">Email: m.levi@levibio.co.il</w:t>
      </w:r>
    </w:p>
    <w:p>
      <w:pPr>
        <w:pStyle w:val="BodyText"/>
      </w:pPr>
      <w:r>
        <w:t xml:space="preserve">Licensed Biologist – Israel Ministry of Health Reg. No. BIO-2019-0342</w:t>
      </w:r>
    </w:p>
    <w:bookmarkEnd w:id="25"/>
    <w:bookmarkStart w:id="26" w:name="client-bill-to"/>
    <w:p>
      <w:pPr>
        <w:pStyle w:val="Heading4"/>
      </w:pPr>
      <w:r>
        <w:t xml:space="preserve">Client / Bill To</w:t>
      </w:r>
    </w:p>
    <w:p>
      <w:pPr>
        <w:pStyle w:val="FirstParagraph"/>
      </w:pPr>
      <w:r>
        <w:rPr>
          <w:bCs/>
          <w:b/>
        </w:rPr>
        <w:t xml:space="preserve">Jerusalem Environmental Authority</w:t>
      </w:r>
    </w:p>
    <w:p>
      <w:pPr>
        <w:pStyle w:val="BodyText"/>
      </w:pPr>
      <w:r>
        <w:t xml:space="preserve">Attn: Director of Field Operations</w:t>
      </w:r>
    </w:p>
    <w:p>
      <w:pPr>
        <w:pStyle w:val="BodyText"/>
      </w:pPr>
      <w:r>
        <w:t xml:space="preserve">45 Jaffa Road</w:t>
      </w:r>
    </w:p>
    <w:p>
      <w:pPr>
        <w:pStyle w:val="BodyText"/>
      </w:pPr>
      <w:r>
        <w:t xml:space="preserve">Jerusalem, Israel 9735000</w:t>
      </w:r>
    </w:p>
    <w:p>
      <w:pPr>
        <w:pStyle w:val="BodyText"/>
      </w:pPr>
      <w:r>
        <w:t xml:space="preserve">VAT ID: 50-112-8847</w:t>
      </w:r>
    </w:p>
    <w:p>
      <w:pPr>
        <w:pStyle w:val="BodyText"/>
      </w:pPr>
      <w:r>
        <w:t xml:space="preserve">Phone: +972-2-651-7723</w:t>
      </w:r>
    </w:p>
    <w:p>
      <w:pPr>
        <w:pStyle w:val="BodyText"/>
      </w:pPr>
      <w:r>
        <w:t xml:space="preserve">Email: procurement@jermenv.gov.il</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ecological survey of the Jerusalem watershed, including water quality sampling, microbial analysis, and biodiversity assessment conducted by the lead Biologist at field sites in the Kidron Valley and the Hinnom Valley.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Soil microbiology analysis and nutrient profiling for agricultural land near the Jerusalem outskirts. The Biologist performed 45 soil core samples, conducted laboratory culturing, and produced a detailed fertility report for the client's land management team.</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3</w:t>
            </w:r>
          </w:p>
        </w:tc>
        <w:tc>
          <w:tcPr/>
          <w:p>
            <w:pPr>
              <w:pStyle w:val="Compact"/>
              <w:jc w:val="left"/>
            </w:pPr>
            <w:r>
              <w:t xml:space="preserve">Wildlife population census and habitat mapping in the Jerusalem National Park area. The Biologist documented 37 species of birds, 12 species of mammals, and 8 species of reptiles, providing GPS-tagged location data and population density estimates.</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Preparation of a formal environmental impact assessment (EIA) report for a proposed municipal development project in central Jerusalem. The Biologist authored 62 pages of scientific analysis, including risk matrices, mitigation strategies, and regulatory compliance statements aligned with Israeli environmental law.</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On-site consultation and expert testimony session at the Jerusalem Municipal Planning Committee. The Biologist presented findings, answered committee questions, and provided oral recommendations regarding ecological preservation zones in the proposed development area.</w:t>
            </w:r>
          </w:p>
        </w:tc>
        <w:tc>
          <w:tcPr/>
          <w:p>
            <w:pPr>
              <w:pStyle w:val="Compact"/>
              <w:jc w:val="left"/>
            </w:pPr>
            <w:r>
              <w:t xml:space="preserve">12 Jun 2025</w:t>
            </w:r>
          </w:p>
        </w:tc>
        <w:tc>
          <w:tcPr/>
          <w:p>
            <w:pPr>
              <w:pStyle w:val="Compact"/>
              <w:jc w:val="left"/>
            </w:pPr>
            <w:r>
              <w:t xml:space="preserve">4 hrs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Follow-up laboratory testing and data verification. The Biologist's team re-analyzed 12 water samples and 8 soil samples to confirm initial findings, ensuring the accuracy and reproducibility of all data submitted in the EIA report.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57,575.00 ILS</w:t>
            </w:r>
          </w:p>
        </w:tc>
      </w:tr>
      <w:tr>
        <w:tc>
          <w:tcPr/>
          <w:p>
            <w:pPr>
              <w:pStyle w:val="Compact"/>
              <w:jc w:val="left"/>
            </w:pPr>
            <w:r>
              <w:t xml:space="preserve">VAT (18% – Israel Standard Rate)</w:t>
            </w:r>
          </w:p>
        </w:tc>
        <w:tc>
          <w:tcPr/>
          <w:p>
            <w:pPr>
              <w:pStyle w:val="Compact"/>
              <w:jc w:val="right"/>
            </w:pPr>
            <w:r>
              <w:t xml:space="preserve">10,363.50 ILS</w:t>
            </w:r>
          </w:p>
        </w:tc>
      </w:tr>
      <w:tr>
        <w:tc>
          <w:tcPr/>
          <w:p>
            <w:pPr>
              <w:pStyle w:val="Compact"/>
              <w:jc w:val="left"/>
            </w:pPr>
            <w:r>
              <w:t xml:space="preserve">Grand Total Due</w:t>
            </w:r>
          </w:p>
        </w:tc>
        <w:tc>
          <w:tcPr/>
          <w:p>
            <w:pPr>
              <w:pStyle w:val="Compact"/>
              <w:jc w:val="right"/>
            </w:pPr>
            <w:r>
              <w:t xml:space="preserve">67,938.50 ILS</w:t>
            </w:r>
          </w:p>
        </w:tc>
      </w:tr>
    </w:tbl>
    <w:bookmarkStart w:id="27" w:name="notes-payment-instructions"/>
    <w:p>
      <w:pPr>
        <w:pStyle w:val="Heading4"/>
      </w:pPr>
      <w:r>
        <w:t xml:space="preserve">Notes &amp; Payment Instructions</w:t>
      </w:r>
    </w:p>
    <w:p>
      <w:pPr>
        <w:pStyle w:val="FirstParagraph"/>
      </w:pPr>
      <w:r>
        <w:rPr>
          <w:bCs/>
          <w:b/>
        </w:rPr>
        <w:t xml:space="preserve">Payment Method:</w:t>
      </w:r>
      <w:r>
        <w:t xml:space="preserve"> </w:t>
      </w:r>
      <w:r>
        <w:t xml:space="preserve">Bank transfer to Levi Biological Research &amp; Consulting Ltd., Bank: Bank Hapoalim, Branch: Jerusalem Central, Account: 001-448-2291-00, IBAN: IL16 0100 0000 0004 4822 9100.</w:t>
      </w:r>
    </w:p>
    <w:p>
      <w:pPr>
        <w:pStyle w:val="BodyText"/>
      </w:pPr>
      <w:r>
        <w:rPr>
          <w:bCs/>
          <w:b/>
        </w:rPr>
        <w:t xml:space="preserve">Reference:</w:t>
      </w:r>
      <w:r>
        <w:t xml:space="preserve"> </w:t>
      </w:r>
      <w:r>
        <w:t xml:space="preserve">Please cite Invoice Number INV-JLM-2025-0487 in all payment communications.</w:t>
      </w:r>
    </w:p>
    <w:p>
      <w:pPr>
        <w:pStyle w:val="BodyText"/>
      </w:pPr>
      <w:r>
        <w:rPr>
          <w:bCs/>
          <w:b/>
        </w:rPr>
        <w:t xml:space="preserve">Biologist Certification:</w:t>
      </w:r>
      <w:r>
        <w:t xml:space="preserve"> </w:t>
      </w:r>
      <w:r>
        <w:t xml:space="preserve">All services listed in this Invoice were performed under the direct supervision of Dr. Miriam Levi, a licensed Biologist registered with the Israel Ministry of Health and the Israel Society of Biological Sciences. The Biologist's professional license number BIO-2019-0342 is valid through December 2026.</w:t>
      </w:r>
    </w:p>
    <w:p>
      <w:pPr>
        <w:pStyle w:val="BodyText"/>
      </w:pPr>
      <w:r>
        <w:rPr>
          <w:bCs/>
          <w:b/>
        </w:rPr>
        <w:t xml:space="preserve">Geographic Scope:</w:t>
      </w:r>
      <w:r>
        <w:t xml:space="preserve"> </w:t>
      </w:r>
      <w:r>
        <w:t xml:space="preserve">All fieldwork and laboratory services referenced in this Invoice were conducted within the municipal boundaries of Jerusalem, Israel, or at the Biologist's registered laboratory facility located in Jerusalem, Israel. Travel to remote sites within the Jerusalem metropolitan area is included in the quoted rates.</w:t>
      </w:r>
    </w:p>
    <w:p>
      <w:pPr>
        <w:pStyle w:val="BodyText"/>
      </w:pPr>
      <w:r>
        <w:rPr>
          <w:bCs/>
          <w:b/>
        </w:rPr>
        <w:t xml:space="preserve">Validity:</w:t>
      </w:r>
      <w:r>
        <w:t xml:space="preserve"> </w:t>
      </w:r>
      <w:r>
        <w:t xml:space="preserve">This Invoice is valid for 30 calendar days from the issue date. Late payments are subject to a 1.5% monthly interest charge in accordance with Israeli commercial law (Section 1 of the Interest on Overdue Payments Law, 5731-1971).</w:t>
      </w:r>
    </w:p>
    <w:p>
      <w:pPr>
        <w:pStyle w:val="BodyText"/>
      </w:pPr>
      <w:r>
        <w:rPr>
          <w:bCs/>
          <w:b/>
        </w:rPr>
        <w:t xml:space="preserve">Disputes:</w:t>
      </w:r>
      <w:r>
        <w:t xml:space="preserve"> </w:t>
      </w:r>
      <w:r>
        <w:t xml:space="preserve">Any disputes arising from this Invoice shall be resolved under the jurisdiction of the competent courts in Jerusalem, Israel, in accordance with the laws of the State of Israel.</w:t>
      </w:r>
    </w:p>
    <w:bookmarkEnd w:id="27"/>
    <w:p>
      <w:pPr>
        <w:pStyle w:val="BodyText"/>
      </w:pPr>
      <w:r>
        <w:t xml:space="preserve">Levi Biological Research &amp; Consulting Ltd. | 12 King George Street, Jerusalem, Israel 9710000</w:t>
      </w:r>
    </w:p>
    <w:p>
      <w:pPr>
        <w:pStyle w:val="BodyText"/>
      </w:pPr>
      <w:r>
        <w:t xml:space="preserve">Licensed Biologist Services | Israel Ministry of Health Registration BIO-2019-0342 | VAT 51-847-2936</w:t>
      </w:r>
    </w:p>
    <w:p>
      <w:pPr>
        <w:pStyle w:val="BodyText"/>
      </w:pPr>
      <w:r>
        <w:t xml:space="preserve">This Invoice was generated electronically and is valid without a physical signature. For verification, contact the Biologist's office at +972-2-625-4418.</w:t>
      </w:r>
    </w:p>
    <w:p>
      <w:pPr>
        <w:pStyle w:val="BodyText"/>
      </w:pPr>
      <w:r>
        <w:t xml:space="preserve">Thank you for engaging our Biologist's expertise in Jerusalem, Israel.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Israel Jerusalem</dc:title>
  <dc:creator/>
  <dc:language>en</dc:language>
  <cp:keywords/>
  <dcterms:created xsi:type="dcterms:W3CDTF">2026-10-10T01:55:37Z</dcterms:created>
  <dcterms:modified xsi:type="dcterms:W3CDTF">2026-10-10T01:55:37Z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