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biociencias-mx-s.a.-de-c.v."/>
    <w:p>
      <w:pPr>
        <w:pStyle w:val="Heading1"/>
      </w:pPr>
      <w:r>
        <w:t xml:space="preserve">BioCiencias MX, S.A. de C.V.</w:t>
      </w:r>
    </w:p>
    <w:p>
      <w:pPr>
        <w:pStyle w:val="FirstParagraph"/>
      </w:pPr>
      <w:r>
        <w:t xml:space="preserve">Professional Biologist &amp; Environmental Consulting Firm</w:t>
      </w:r>
    </w:p>
    <w:p>
      <w:pPr>
        <w:pStyle w:val="BodyText"/>
      </w:pPr>
      <w:r>
        <w:t xml:space="preserve">Av. Paseo de la Reforma 245, Piso 12, Col. Cuauhtémoc</w:t>
      </w:r>
    </w:p>
    <w:p>
      <w:pPr>
        <w:pStyle w:val="BodyText"/>
      </w:pPr>
      <w:r>
        <w:t xml:space="preserve">Mexico Mexico City, C.P. 06500, México</w:t>
      </w:r>
    </w:p>
    <w:p>
      <w:pPr>
        <w:pStyle w:val="BodyText"/>
      </w:pPr>
      <w:r>
        <w:t xml:space="preserve">Tel: +52 (55) 5512-3456 | Email: billing@biocienciasmx.com</w:t>
      </w:r>
    </w:p>
    <w:p>
      <w:pPr>
        <w:pStyle w:val="BodyText"/>
      </w:pPr>
      <w:r>
        <w:t xml:space="preserve">RFC: BCM180512QX7 | SAT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BCM-2025-00487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Cliente:</w:t>
      </w:r>
      <w:r>
        <w:t xml:space="preserve"> </w:t>
      </w:r>
      <w:r>
        <w:t xml:space="preserve">Parque Ecológico del Valle, S.A. de C.V.</w:t>
      </w:r>
    </w:p>
    <w:p>
      <w:pPr>
        <w:pStyle w:val="BodyText"/>
      </w:pPr>
      <w:r>
        <w:rPr>
          <w:bCs/>
          <w:b/>
        </w:rPr>
        <w:t xml:space="preserve">Attn:</w:t>
      </w:r>
      <w:r>
        <w:t xml:space="preserve"> </w:t>
      </w:r>
      <w:r>
        <w:t xml:space="preserve">Lic. María Fernanda Gutiérrez</w:t>
      </w:r>
    </w:p>
    <w:p>
      <w:pPr>
        <w:pStyle w:val="BodyText"/>
      </w:pPr>
      <w:r>
        <w:rPr>
          <w:bCs/>
          <w:b/>
        </w:rPr>
        <w:t xml:space="preserve">Address:</w:t>
      </w:r>
      <w:r>
        <w:t xml:space="preserve"> </w:t>
      </w:r>
      <w:r>
        <w:t xml:space="preserve">Blvd. Manuel Ávila Camacho 1200, Col. Lomas de Chapultepec</w:t>
      </w:r>
    </w:p>
    <w:p>
      <w:pPr>
        <w:pStyle w:val="BodyText"/>
      </w:pPr>
      <w:r>
        <w:rPr>
          <w:bCs/>
          <w:b/>
        </w:rPr>
        <w:t xml:space="preserve">City:</w:t>
      </w:r>
      <w:r>
        <w:t xml:space="preserve"> </w:t>
      </w:r>
      <w:r>
        <w:t xml:space="preserve">Mexico Mexico City, C.P. 11000</w:t>
      </w:r>
    </w:p>
    <w:p>
      <w:pPr>
        <w:pStyle w:val="BodyText"/>
      </w:pPr>
      <w:r>
        <w:rPr>
          <w:bCs/>
          <w:b/>
        </w:rPr>
        <w:t xml:space="preserve">RFC:</w:t>
      </w:r>
      <w:r>
        <w:t xml:space="preserve"> </w:t>
      </w:r>
      <w:r>
        <w:t xml:space="preserve">PEV150320AB1</w:t>
      </w:r>
    </w:p>
    <w:p>
      <w:pPr>
        <w:pStyle w:val="BodyText"/>
      </w:pPr>
      <w:r>
        <w:rPr>
          <w:bCs/>
          <w:b/>
        </w:rPr>
        <w:t xml:space="preserve">Phone:</w:t>
      </w:r>
      <w:r>
        <w:t xml:space="preserve"> </w:t>
      </w:r>
      <w:r>
        <w:t xml:space="preserve">+52 (55) 4433-2211</w:t>
      </w:r>
    </w:p>
    <w:bookmarkEnd w:id="22"/>
    <w:bookmarkStart w:id="23" w:name="service-provider"/>
    <w:p>
      <w:pPr>
        <w:pStyle w:val="Heading3"/>
      </w:pPr>
      <w:r>
        <w:t xml:space="preserve">Service Provider</w:t>
      </w:r>
    </w:p>
    <w:p>
      <w:pPr>
        <w:pStyle w:val="FirstParagraph"/>
      </w:pPr>
      <w:r>
        <w:rPr>
          <w:bCs/>
          <w:b/>
        </w:rPr>
        <w:t xml:space="preserve">Biologist:</w:t>
      </w:r>
      <w:r>
        <w:t xml:space="preserve"> </w:t>
      </w:r>
      <w:r>
        <w:t xml:space="preserve">Dr. Alejandro Ramírez Torres</w:t>
      </w:r>
    </w:p>
    <w:p>
      <w:pPr>
        <w:pStyle w:val="BodyText"/>
      </w:pPr>
      <w:r>
        <w:rPr>
          <w:bCs/>
          <w:b/>
        </w:rPr>
        <w:t xml:space="preserve">License No.:</w:t>
      </w:r>
      <w:r>
        <w:t xml:space="preserve"> </w:t>
      </w:r>
      <w:r>
        <w:t xml:space="preserve">BIO-MX-2019-00342</w:t>
      </w:r>
    </w:p>
    <w:p>
      <w:pPr>
        <w:pStyle w:val="BodyText"/>
      </w:pPr>
      <w:r>
        <w:rPr>
          <w:bCs/>
          <w:b/>
        </w:rPr>
        <w:t xml:space="preserve">Specialization:</w:t>
      </w:r>
      <w:r>
        <w:t xml:space="preserve"> </w:t>
      </w:r>
      <w:r>
        <w:t xml:space="preserve">Ecological Assessment &amp; Biodiversity</w:t>
      </w:r>
    </w:p>
    <w:p>
      <w:pPr>
        <w:pStyle w:val="BodyText"/>
      </w:pPr>
      <w:r>
        <w:rPr>
          <w:bCs/>
          <w:b/>
        </w:rPr>
        <w:t xml:space="preserve">Address:</w:t>
      </w:r>
      <w:r>
        <w:t xml:space="preserve"> </w:t>
      </w:r>
      <w:r>
        <w:t xml:space="preserve">Av. Paseo de la Reforma 245, Piso 12</w:t>
      </w:r>
    </w:p>
    <w:p>
      <w:pPr>
        <w:pStyle w:val="BodyText"/>
      </w:pPr>
      <w:r>
        <w:rPr>
          <w:bCs/>
          <w:b/>
        </w:rPr>
        <w:t xml:space="preserve">City:</w:t>
      </w:r>
      <w:r>
        <w:t xml:space="preserve"> </w:t>
      </w:r>
      <w:r>
        <w:t xml:space="preserve">Mexico Mexico City, C.P. 06500</w:t>
      </w:r>
    </w:p>
    <w:p>
      <w:pPr>
        <w:pStyle w:val="BodyText"/>
      </w:pPr>
      <w:r>
        <w:rPr>
          <w:bCs/>
          <w:b/>
        </w:rPr>
        <w:t xml:space="preserve">Phone:</w:t>
      </w:r>
      <w:r>
        <w:t xml:space="preserve"> </w:t>
      </w:r>
      <w:r>
        <w:t xml:space="preserve">+52 (55) 5512-3456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On-site ecological survey and biodiversity assessment conducted by a certified Biologist at the client's nature reserve in the Mexico Mexico City metropolitan area. Includes species identification, habitat mapping, and preliminary environmental impact analysis.</w:t>
            </w:r>
          </w:p>
        </w:tc>
        <w:tc>
          <w:tcPr/>
          <w:p>
            <w:pPr>
              <w:pStyle w:val="Compact"/>
              <w:jc w:val="left"/>
            </w:pPr>
            <w:r>
              <w:t xml:space="preserve">May 20 – May 24, 2025</w:t>
            </w:r>
          </w:p>
        </w:tc>
        <w:tc>
          <w:tcPr/>
          <w:p>
            <w:pPr>
              <w:pStyle w:val="Compact"/>
              <w:jc w:val="left"/>
            </w:pPr>
            <w:r>
              <w:t xml:space="preserve">5 days</w:t>
            </w:r>
          </w:p>
        </w:tc>
        <w:tc>
          <w:tcPr/>
          <w:p>
            <w:pPr>
              <w:pStyle w:val="Compact"/>
              <w:jc w:val="left"/>
            </w:pPr>
            <w:r>
              <w:t xml:space="preserve">$8,500.00</w:t>
            </w:r>
          </w:p>
        </w:tc>
        <w:tc>
          <w:tcPr/>
          <w:p>
            <w:pPr>
              <w:pStyle w:val="Compact"/>
              <w:jc w:val="left"/>
            </w:pPr>
            <w:r>
              <w:t xml:space="preserve">$42,500.00</w:t>
            </w:r>
          </w:p>
        </w:tc>
      </w:tr>
      <w:tr>
        <w:tc>
          <w:tcPr/>
          <w:p>
            <w:pPr>
              <w:pStyle w:val="Compact"/>
              <w:jc w:val="left"/>
            </w:pPr>
            <w:r>
              <w:t xml:space="preserve">2</w:t>
            </w:r>
          </w:p>
        </w:tc>
        <w:tc>
          <w:tcPr/>
          <w:p>
            <w:pPr>
              <w:pStyle w:val="Compact"/>
              <w:jc w:val="left"/>
            </w:pPr>
            <w:r>
              <w:t xml:space="preserve">Preparation and submission of a comprehensive environmental impact report authored by the lead Biologist, compliant with SEMARNAT regulations and Mexico Mexico City local environmental ordinances. Report includes 45 pages of findings, 12 habitat diagrams, and remediation recommendations.</w:t>
            </w:r>
          </w:p>
        </w:tc>
        <w:tc>
          <w:tcPr/>
          <w:p>
            <w:pPr>
              <w:pStyle w:val="Compact"/>
              <w:jc w:val="left"/>
            </w:pPr>
            <w:r>
              <w:t xml:space="preserve">May 25 – June 5, 2025</w:t>
            </w:r>
          </w:p>
        </w:tc>
        <w:tc>
          <w:tcPr/>
          <w:p>
            <w:pPr>
              <w:pStyle w:val="Compact"/>
              <w:jc w:val="left"/>
            </w:pPr>
            <w:r>
              <w:t xml:space="preserve">1 report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t xml:space="preserve">Water quality analysis and aquatic ecosystem monitoring performed by the Biologist team at three sampling stations within the client's property. Laboratory analysis includes pH, dissolved oxygen, turbidity, heavy metals, and biological oxygen demand testing.</w:t>
            </w:r>
          </w:p>
        </w:tc>
        <w:tc>
          <w:tcPr/>
          <w:p>
            <w:pPr>
              <w:pStyle w:val="Compact"/>
              <w:jc w:val="left"/>
            </w:pPr>
            <w:r>
              <w:t xml:space="preserve">June 2 – June 6, 2025</w:t>
            </w:r>
          </w:p>
        </w:tc>
        <w:tc>
          <w:tcPr/>
          <w:p>
            <w:pPr>
              <w:pStyle w:val="Compact"/>
              <w:jc w:val="left"/>
            </w:pPr>
            <w:r>
              <w:t xml:space="preserve">3 stations</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4</w:t>
            </w:r>
          </w:p>
        </w:tc>
        <w:tc>
          <w:tcPr/>
          <w:p>
            <w:pPr>
              <w:pStyle w:val="Compact"/>
              <w:jc w:val="left"/>
            </w:pPr>
            <w:r>
              <w:t xml:space="preserve">Consultation session with the client's management team regarding sustainable land-use planning. The Biologist presented findings, answered regulatory questions, and provided a 90-day action plan for ecological restoration in the Mexico Mexico City region.</w:t>
            </w:r>
          </w:p>
        </w:tc>
        <w:tc>
          <w:tcPr/>
          <w:p>
            <w:pPr>
              <w:pStyle w:val="Compact"/>
              <w:jc w:val="left"/>
            </w:pPr>
            <w:r>
              <w:t xml:space="preserve">June 10, 2025</w:t>
            </w:r>
          </w:p>
        </w:tc>
        <w:tc>
          <w:tcPr/>
          <w:p>
            <w:pPr>
              <w:pStyle w:val="Compact"/>
              <w:jc w:val="left"/>
            </w:pPr>
            <w:r>
              <w:t xml:space="preserve">1 session (4 hrs)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Follow-up monitoring visit and progress review by the Biologist to verify implementation of recommended ecological interventions. Includes photographic documentation and a 10-page progress summary memo.</w:t>
            </w:r>
          </w:p>
        </w:tc>
        <w:tc>
          <w:tcPr/>
          <w:p>
            <w:pPr>
              <w:pStyle w:val="Compact"/>
              <w:jc w:val="left"/>
            </w:pPr>
            <w:r>
              <w:t xml:space="preserve">June 13, 2025</w:t>
            </w:r>
          </w:p>
        </w:tc>
        <w:tc>
          <w:tcPr/>
          <w:p>
            <w:pPr>
              <w:pStyle w:val="Compact"/>
              <w:jc w:val="left"/>
            </w:pPr>
            <w:r>
              <w:t xml:space="preserve">1 visit</w:t>
            </w:r>
          </w:p>
        </w:tc>
        <w:tc>
          <w:tcPr/>
          <w:p>
            <w:pPr>
              <w:pStyle w:val="Compact"/>
              <w:jc w:val="left"/>
            </w:pPr>
            <w:r>
              <w:t xml:space="preserve">$5,500.00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$113,600.00</w:t>
            </w:r>
          </w:p>
        </w:tc>
      </w:tr>
      <w:tr>
        <w:tc>
          <w:tcPr/>
          <w:p>
            <w:pPr>
              <w:pStyle w:val="Compact"/>
              <w:jc w:val="left"/>
            </w:pPr>
            <w:r>
              <w:t xml:space="preserve">Discount (Early Payment – 5%)</w:t>
            </w:r>
          </w:p>
        </w:tc>
        <w:tc>
          <w:tcPr/>
          <w:p>
            <w:pPr>
              <w:pStyle w:val="Compact"/>
              <w:jc w:val="right"/>
            </w:pPr>
            <w:r>
              <w:t xml:space="preserve">-$5,680.00</w:t>
            </w:r>
          </w:p>
        </w:tc>
      </w:tr>
      <w:tr>
        <w:tc>
          <w:tcPr/>
          <w:p>
            <w:pPr>
              <w:pStyle w:val="Compact"/>
              <w:jc w:val="left"/>
            </w:pPr>
            <w:r>
              <w:t xml:space="preserve">IVA (16% – Mexican Value Added Tax)</w:t>
            </w:r>
          </w:p>
        </w:tc>
        <w:tc>
          <w:tcPr/>
          <w:p>
            <w:pPr>
              <w:pStyle w:val="Compact"/>
              <w:jc w:val="right"/>
            </w:pPr>
            <w:r>
              <w:t xml:space="preserve">$16,588.80</w:t>
            </w:r>
          </w:p>
        </w:tc>
      </w:tr>
      <w:tr>
        <w:tc>
          <w:tcPr/>
          <w:p>
            <w:pPr>
              <w:pStyle w:val="Compact"/>
              <w:jc w:val="left"/>
            </w:pPr>
            <w:r>
              <w:t xml:space="preserve">Grand Total (MXN)</w:t>
            </w:r>
          </w:p>
        </w:tc>
        <w:tc>
          <w:tcPr/>
          <w:p>
            <w:pPr>
              <w:pStyle w:val="Compact"/>
              <w:jc w:val="right"/>
            </w:pPr>
            <w:r>
              <w:t xml:space="preserve">$124,508.80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México – BBVA México</w:t>
      </w:r>
    </w:p>
    <w:p>
      <w:pPr>
        <w:pStyle w:val="BodyText"/>
      </w:pPr>
      <w:r>
        <w:rPr>
          <w:bCs/>
          <w:b/>
        </w:rPr>
        <w:t xml:space="preserve">Account Name:</w:t>
      </w:r>
      <w:r>
        <w:t xml:space="preserve"> </w:t>
      </w:r>
      <w:r>
        <w:t xml:space="preserve">BioCiencias MX, S.A. de C.V.</w:t>
      </w:r>
    </w:p>
    <w:p>
      <w:pPr>
        <w:pStyle w:val="BodyText"/>
      </w:pPr>
      <w:r>
        <w:rPr>
          <w:bCs/>
          <w:b/>
        </w:rPr>
        <w:t xml:space="preserve">CLABE (18 digits):</w:t>
      </w:r>
      <w:r>
        <w:t xml:space="preserve"> </w:t>
      </w:r>
      <w:r>
        <w:t xml:space="preserve">012180012345678901</w:t>
      </w:r>
    </w:p>
    <w:p>
      <w:pPr>
        <w:pStyle w:val="BodyText"/>
      </w:pPr>
      <w:r>
        <w:rPr>
          <w:bCs/>
          <w:b/>
        </w:rPr>
        <w:t xml:space="preserve">SWIFT Code:</w:t>
      </w:r>
      <w:r>
        <w:t xml:space="preserve"> </w:t>
      </w:r>
      <w:r>
        <w:t xml:space="preserve">BMMXMXMM</w:t>
      </w:r>
    </w:p>
    <w:p>
      <w:pPr>
        <w:pStyle w:val="BodyText"/>
      </w:pPr>
      <w:r>
        <w:rPr>
          <w:bCs/>
          <w:b/>
        </w:rPr>
        <w:t xml:space="preserve">Payment Method:</w:t>
      </w:r>
      <w:r>
        <w:t xml:space="preserve"> </w:t>
      </w:r>
      <w:r>
        <w:t xml:space="preserve">Bank transfer (Transferencia SPEI) or check payable to BioCiencias MX, S.A. de C.V.</w:t>
      </w:r>
    </w:p>
    <w:p>
      <w:pPr>
        <w:pStyle w:val="BodyText"/>
      </w:pPr>
      <w:r>
        <w:rPr>
          <w:bCs/>
          <w:b/>
        </w:rPr>
        <w:t xml:space="preserve">Reference:</w:t>
      </w:r>
      <w:r>
        <w:t xml:space="preserve"> </w:t>
      </w:r>
      <w:r>
        <w:t xml:space="preserve">Please include Invoice No. BCM-2025-00487 in the transfer memo.</w:t>
      </w:r>
    </w:p>
    <w:p>
      <w:pPr>
        <w:pStyle w:val="BodyText"/>
      </w:pPr>
      <w:r>
        <w:rPr>
          <w:bCs/>
          <w:b/>
        </w:rPr>
        <w:t xml:space="preserve">Due Date:</w:t>
      </w:r>
      <w:r>
        <w:t xml:space="preserve"> </w:t>
      </w:r>
      <w:r>
        <w:t xml:space="preserve">This Invoice is payable within 30 calendar days from the issue date. Late payments are subject to a 1.5% monthly interest charge as per Mexican commercial law.</w:t>
      </w:r>
    </w:p>
    <w:bookmarkEnd w:id="24"/>
    <w:bookmarkStart w:id="25" w:name="notes-terms"/>
    <w:p>
      <w:pPr>
        <w:pStyle w:val="Heading3"/>
      </w:pPr>
      <w:r>
        <w:t xml:space="preserve">Notes &amp; Terms</w:t>
      </w:r>
    </w:p>
    <w:p>
      <w:pPr>
        <w:pStyle w:val="FirstParagraph"/>
      </w:pPr>
      <w:r>
        <w:t xml:space="preserve">1. This Invoice has been issued in accordance with the Mexican Federal Tax Code (Código Fiscal de la Federación) and complies with the electronic invoicing (CFDI 4.0) requirements established by the Servicio de Administración Tributaria (SAT).</w:t>
      </w:r>
    </w:p>
    <w:p>
      <w:pPr>
        <w:pStyle w:val="BodyText"/>
      </w:pPr>
      <w:r>
        <w:t xml:space="preserve">2. All services described in this Invoice were performed by a licensed Biologist registered with the Colegio de Biólogos de México and hold valid professional credentials for ecological consulting in the state of Mexico Mexico City.</w:t>
      </w:r>
    </w:p>
    <w:p>
      <w:pPr>
        <w:pStyle w:val="BodyText"/>
      </w:pPr>
      <w:r>
        <w:t xml:space="preserve">3. The Biologist's professional liability is covered under insurance policy No. POL-2025-88412, valid through December 31, 2025.</w:t>
      </w:r>
    </w:p>
    <w:p>
      <w:pPr>
        <w:pStyle w:val="BodyText"/>
      </w:pPr>
      <w:r>
        <w:t xml:space="preserve">4. Any disputes arising from this Invoice shall be resolved under the commercial courts of Mexico Mexico City, in accordance with the applicable Mexican civil and commercial codes.</w:t>
      </w:r>
    </w:p>
    <w:p>
      <w:pPr>
        <w:pStyle w:val="BodyText"/>
      </w:pPr>
      <w:r>
        <w:t xml:space="preserve">5. This Invoice is valid for a period of 90 days from the date of issue. After this period, the client must request a reissue to maintain tax deductibility.</w:t>
      </w:r>
    </w:p>
    <w:p>
      <w:pPr>
        <w:pStyle w:val="BodyText"/>
      </w:pPr>
      <w:r>
        <w:t xml:space="preserve">6. The Biologist reserves the right to publish anonymized research findings derived from the fieldwork described herein, subject to prior written approval from the client.</w:t>
      </w:r>
    </w:p>
    <w:bookmarkEnd w:id="25"/>
    <w:p>
      <w:pPr>
        <w:pStyle w:val="BodyText"/>
      </w:pPr>
      <w:r>
        <w:rPr>
          <w:bCs/>
          <w:b/>
        </w:rPr>
        <w:t xml:space="preserve">BioCiencias MX, S.A. de C.V.</w:t>
      </w:r>
      <w:r>
        <w:t xml:space="preserve"> </w:t>
      </w:r>
      <w:r>
        <w:t xml:space="preserve">– Professional Biologist &amp; Environmental Consulting | Mexico Mexico City, México</w:t>
      </w:r>
    </w:p>
    <w:p>
      <w:pPr>
        <w:pStyle w:val="BodyText"/>
      </w:pPr>
      <w:r>
        <w:t xml:space="preserve">This Invoice was generated electronically on June 15, 2025. For verification, contact billing@biocienciasmx.com or call +52 (55) 5512-3456.</w:t>
      </w:r>
    </w:p>
    <w:p>
      <w:pPr>
        <w:pStyle w:val="BodyText"/>
      </w:pPr>
      <w:r>
        <w:t xml:space="preserve">Thank you for choosing our Biologist services in Mexico Mexico City. We appreciate your business and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Mexico Mexico City</dc:title>
  <dc:creator/>
  <dc:language>en</dc:language>
  <cp:keywords/>
  <dcterms:created xsi:type="dcterms:W3CDTF">2026-10-10T01:22:41Z</dcterms:created>
  <dcterms:modified xsi:type="dcterms:W3CDTF">2026-10-10T01:22:41Z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