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p>
      <w:pPr>
        <w:pStyle w:val="FirstParagraph"/>
      </w:pPr>
      <w:r>
        <w:t xml:space="preserve">INVOICE</w:t>
      </w:r>
    </w:p>
    <w:p>
      <w:pPr>
        <w:pStyle w:val="BodyText"/>
      </w:pPr>
      <w:r>
        <w:t xml:space="preserve">Professional Biological Consulting Services</w:t>
      </w:r>
    </w:p>
    <w:p>
      <w:pPr>
        <w:pStyle w:val="BodyText"/>
      </w:pPr>
      <w:r>
        <w:t xml:space="preserve">Serving the New Zealand Wellington Region</w:t>
      </w:r>
    </w:p>
    <w:p>
      <w:pPr>
        <w:pStyle w:val="BodyText"/>
      </w:pPr>
      <w:r>
        <w:rPr>
          <w:bCs/>
          <w:b/>
        </w:rPr>
        <w:t xml:space="preserve">Invoice Number:</w:t>
      </w:r>
      <w:r>
        <w:t xml:space="preserve"> </w:t>
      </w:r>
      <w:r>
        <w:t xml:space="preserve">INV-WLG-2025-0347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t xml:space="preserve">Payment Due in 30 Days</w:t>
      </w:r>
    </w:p>
    <w:bookmarkStart w:id="20" w:name="biologist-service-provider"/>
    <w:p>
      <w:pPr>
        <w:pStyle w:val="Heading3"/>
      </w:pPr>
      <w:r>
        <w:t xml:space="preserve">Biologist / Service Provider</w:t>
      </w:r>
    </w:p>
    <w:p>
      <w:pPr>
        <w:pStyle w:val="FirstParagraph"/>
      </w:pPr>
      <w:r>
        <w:rPr>
          <w:bCs/>
          <w:b/>
        </w:rPr>
        <w:t xml:space="preserve">Dr. Aroha Ngata, MSc (Biology)</w:t>
      </w:r>
    </w:p>
    <w:p>
      <w:pPr>
        <w:pStyle w:val="BodyText"/>
      </w:pPr>
      <w:r>
        <w:t xml:space="preserve">Registered Biologist – New Zealand Society of Science</w:t>
      </w:r>
    </w:p>
    <w:p>
      <w:pPr>
        <w:pStyle w:val="BodyText"/>
      </w:pPr>
      <w:r>
        <w:t xml:space="preserve">12 Kowhai Street, Te Aro</w:t>
      </w:r>
    </w:p>
    <w:p>
      <w:pPr>
        <w:pStyle w:val="BodyText"/>
      </w:pPr>
      <w:r>
        <w:t xml:space="preserve">Wellington, New Zealand 6011</w:t>
      </w:r>
    </w:p>
    <w:p>
      <w:pPr>
        <w:pStyle w:val="BodyText"/>
      </w:pPr>
      <w:r>
        <w:t xml:space="preserve">Email: aroha.ngata@wellingtonbio.co.nz</w:t>
      </w:r>
    </w:p>
    <w:p>
      <w:pPr>
        <w:pStyle w:val="BodyText"/>
      </w:pPr>
      <w:r>
        <w:t xml:space="preserve">Phone: +64 4 472 8831</w:t>
      </w:r>
    </w:p>
    <w:p>
      <w:pPr>
        <w:pStyle w:val="BodyText"/>
      </w:pPr>
      <w:r>
        <w:t xml:space="preserve">IRD Number: 123-456-789</w:t>
      </w:r>
    </w:p>
    <w:bookmarkEnd w:id="20"/>
    <w:bookmarkStart w:id="21" w:name="billed-to-client"/>
    <w:p>
      <w:pPr>
        <w:pStyle w:val="Heading3"/>
      </w:pPr>
      <w:r>
        <w:t xml:space="preserve">Billed To / Client</w:t>
      </w:r>
    </w:p>
    <w:p>
      <w:pPr>
        <w:pStyle w:val="FirstParagraph"/>
      </w:pPr>
      <w:r>
        <w:rPr>
          <w:bCs/>
          <w:b/>
        </w:rPr>
        <w:t xml:space="preserve">Wellington Regional Council</w:t>
      </w:r>
    </w:p>
    <w:p>
      <w:pPr>
        <w:pStyle w:val="BodyText"/>
      </w:pPr>
      <w:r>
        <w:t xml:space="preserve">Environmental Services Division</w:t>
      </w:r>
    </w:p>
    <w:p>
      <w:pPr>
        <w:pStyle w:val="BodyText"/>
      </w:pPr>
      <w:r>
        <w:t xml:space="preserve">Level 4, 21 Lambton Quay</w:t>
      </w:r>
    </w:p>
    <w:p>
      <w:pPr>
        <w:pStyle w:val="BodyText"/>
      </w:pPr>
      <w:r>
        <w:t xml:space="preserve">Wellington, New Zealand 6011</w:t>
      </w:r>
    </w:p>
    <w:p>
      <w:pPr>
        <w:pStyle w:val="BodyText"/>
      </w:pPr>
      <w:r>
        <w:t xml:space="preserve">Attn: Mr. James Whitfield, Environmental Manager</w:t>
      </w:r>
    </w:p>
    <w:p>
      <w:pPr>
        <w:pStyle w:val="BodyText"/>
      </w:pPr>
      <w:r>
        <w:t xml:space="preserve">Email: j.whitfield@wellington.govt.nz</w:t>
      </w:r>
    </w:p>
    <w:p>
      <w:pPr>
        <w:pStyle w:val="BodyText"/>
      </w:pPr>
      <w:r>
        <w:t xml:space="preserve">Phone: +64 4 497 0199</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Services</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rPr>
                <w:bCs/>
                <w:b/>
              </w:rPr>
              <w:t xml:space="preserve">Marine Ecosystem Assessment – Wellington Harbour:</w:t>
            </w:r>
            <w:r>
              <w:t xml:space="preserve"> </w:t>
            </w:r>
            <w:r>
              <w:t xml:space="preserve">Comprehensive biological survey of native and introduced species in the Wellington Harbour estuary. The Biologist conducted water sampling, benthic organism identification, and population density analysis across 14 sampling sites between Oriental Bay and the Hutt River mouth.</w:t>
            </w:r>
          </w:p>
        </w:tc>
        <w:tc>
          <w:tcPr/>
          <w:p>
            <w:pPr>
              <w:pStyle w:val="Compact"/>
              <w:jc w:val="left"/>
            </w:pPr>
            <w:r>
              <w:t xml:space="preserve">03–07 May 2025</w:t>
            </w:r>
          </w:p>
        </w:tc>
        <w:tc>
          <w:tcPr/>
          <w:p>
            <w:pPr>
              <w:pStyle w:val="Compact"/>
              <w:jc w:val="left"/>
            </w:pPr>
            <w:r>
              <w:t xml:space="preserve">40 hrs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rPr>
                <w:bCs/>
                <w:b/>
              </w:rPr>
              <w:t xml:space="preserve">Native Flora and Fauna Impact Report:</w:t>
            </w:r>
            <w:r>
              <w:t xml:space="preserve"> </w:t>
            </w:r>
            <w:r>
              <w:t xml:space="preserve">Preparation of a detailed ecological impact assessment for the proposed Wellington waterfront development. The Biologist documented 23 native plant species, 8 bird species, and 5 invertebrate taxa, providing conservation recommendations aligned with the New Zealand Wellington Regional Policy Statement.</w:t>
            </w:r>
          </w:p>
        </w:tc>
        <w:tc>
          <w:tcPr/>
          <w:p>
            <w:pPr>
              <w:pStyle w:val="Compact"/>
              <w:jc w:val="left"/>
            </w:pPr>
            <w:r>
              <w:t xml:space="preserve">12–16 May 2025</w:t>
            </w:r>
          </w:p>
        </w:tc>
        <w:tc>
          <w:tcPr/>
          <w:p>
            <w:pPr>
              <w:pStyle w:val="Compact"/>
              <w:jc w:val="left"/>
            </w:pPr>
            <w:r>
              <w:t xml:space="preserve">32 hrs</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3</w:t>
            </w:r>
          </w:p>
        </w:tc>
        <w:tc>
          <w:tcPr/>
          <w:p>
            <w:pPr>
              <w:pStyle w:val="Compact"/>
              <w:jc w:val="left"/>
            </w:pPr>
            <w:r>
              <w:rPr>
                <w:bCs/>
                <w:b/>
              </w:rPr>
              <w:t xml:space="preserve">Water Quality Biological Monitoring – Te Aro Stream:</w:t>
            </w:r>
            <w:r>
              <w:t xml:space="preserve"> </w:t>
            </w:r>
            <w:r>
              <w:t xml:space="preserve">Quarterly biological water quality assessment using macroinvertebrate community indices. The Biologist collected and identified 340 individual specimens, calculating the New Zealand Macroinvertebrate Community Index (NZ-NCI) for 6 monitoring stations along the Te Aro Stream corridor in central Wellington.</w:t>
            </w:r>
          </w:p>
        </w:tc>
        <w:tc>
          <w:tcPr/>
          <w:p>
            <w:pPr>
              <w:pStyle w:val="Compact"/>
              <w:jc w:val="left"/>
            </w:pPr>
            <w:r>
              <w:t xml:space="preserve">20 May 2025</w:t>
            </w:r>
          </w:p>
        </w:tc>
        <w:tc>
          <w:tcPr/>
          <w:p>
            <w:pPr>
              <w:pStyle w:val="Compact"/>
              <w:jc w:val="left"/>
            </w:pPr>
            <w:r>
              <w:t xml:space="preserve">16 hrs</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4</w:t>
            </w:r>
          </w:p>
        </w:tc>
        <w:tc>
          <w:tcPr/>
          <w:p>
            <w:pPr>
              <w:pStyle w:val="Compact"/>
              <w:jc w:val="left"/>
            </w:pPr>
            <w:r>
              <w:rPr>
                <w:bCs/>
                <w:b/>
              </w:rPr>
              <w:t xml:space="preserve">Conservation Advisory Consultation:</w:t>
            </w:r>
            <w:r>
              <w:t xml:space="preserve"> </w:t>
            </w:r>
            <w:r>
              <w:t xml:space="preserve">On-site advisory meeting with Wellington Regional Council staff regarding the management of invasive kauri dieback pathogens in the Wellington Botanic Garden. The Biologist provided a written risk assessment and a 12-month monitoring protocol for the New Zealand Wellington conservation team.</w:t>
            </w:r>
          </w:p>
        </w:tc>
        <w:tc>
          <w:tcPr/>
          <w:p>
            <w:pPr>
              <w:pStyle w:val="Compact"/>
              <w:jc w:val="left"/>
            </w:pPr>
            <w:r>
              <w:t xml:space="preserve">28 May 2025</w:t>
            </w:r>
          </w:p>
        </w:tc>
        <w:tc>
          <w:tcPr/>
          <w:p>
            <w:pPr>
              <w:pStyle w:val="Compact"/>
              <w:jc w:val="left"/>
            </w:pPr>
            <w:r>
              <w:t xml:space="preserve">6 hrs</w:t>
            </w:r>
          </w:p>
        </w:tc>
        <w:tc>
          <w:tcPr/>
          <w:p>
            <w:pPr>
              <w:pStyle w:val="Compact"/>
              <w:jc w:val="left"/>
            </w:pPr>
            <w:r>
              <w:t xml:space="preserve">$210.00</w:t>
            </w:r>
          </w:p>
        </w:tc>
        <w:tc>
          <w:tcPr/>
          <w:p>
            <w:pPr>
              <w:pStyle w:val="Compact"/>
              <w:jc w:val="left"/>
            </w:pPr>
            <w:r>
              <w:t xml:space="preserve">$1,260.00</w:t>
            </w:r>
          </w:p>
        </w:tc>
      </w:tr>
      <w:tr>
        <w:tc>
          <w:tcPr/>
          <w:p>
            <w:pPr>
              <w:pStyle w:val="Compact"/>
              <w:jc w:val="left"/>
            </w:pPr>
            <w:r>
              <w:t xml:space="preserve">5</w:t>
            </w:r>
          </w:p>
        </w:tc>
        <w:tc>
          <w:tcPr/>
          <w:p>
            <w:pPr>
              <w:pStyle w:val="Compact"/>
              <w:jc w:val="left"/>
            </w:pPr>
            <w:r>
              <w:rPr>
                <w:bCs/>
                <w:b/>
              </w:rPr>
              <w:t xml:space="preserve">Report Compilation and Peer Review:</w:t>
            </w:r>
            <w:r>
              <w:t xml:space="preserve"> </w:t>
            </w:r>
            <w:r>
              <w:t xml:space="preserve">Final compilation of all biological survey data, ecological impact findings, and conservation recommendations into a unified 85-page technical report. The Biologist submitted the document for internal peer review by two independent New Zealand Wellington ecologists prior to final delivery to the client.</w:t>
            </w:r>
          </w:p>
        </w:tc>
        <w:tc>
          <w:tcPr/>
          <w:p>
            <w:pPr>
              <w:pStyle w:val="Compact"/>
              <w:jc w:val="left"/>
            </w:pPr>
            <w:r>
              <w:t xml:space="preserve">02–09 June 2025</w:t>
            </w:r>
          </w:p>
        </w:tc>
        <w:tc>
          <w:tcPr/>
          <w:p>
            <w:pPr>
              <w:pStyle w:val="Compact"/>
              <w:jc w:val="left"/>
            </w:pPr>
            <w:r>
              <w:t xml:space="preserve">24 hrs</w:t>
            </w:r>
          </w:p>
        </w:tc>
        <w:tc>
          <w:tcPr/>
          <w:p>
            <w:pPr>
              <w:pStyle w:val="Compact"/>
              <w:jc w:val="left"/>
            </w:pPr>
            <w:r>
              <w:t xml:space="preserve">$165.00</w:t>
            </w:r>
          </w:p>
        </w:tc>
        <w:tc>
          <w:tcPr/>
          <w:p>
            <w:pPr>
              <w:pStyle w:val="Compact"/>
              <w:jc w:val="left"/>
            </w:pPr>
            <w:r>
              <w:t xml:space="preserve">$3,960.00</w:t>
            </w:r>
          </w:p>
        </w:tc>
      </w:tr>
      <w:tr>
        <w:tc>
          <w:tcPr/>
          <w:p>
            <w:pPr>
              <w:pStyle w:val="Compact"/>
              <w:jc w:val="left"/>
            </w:pPr>
            <w:r>
              <w:t xml:space="preserve">6</w:t>
            </w:r>
          </w:p>
        </w:tc>
        <w:tc>
          <w:tcPr/>
          <w:p>
            <w:pPr>
              <w:pStyle w:val="Compact"/>
              <w:jc w:val="left"/>
            </w:pPr>
            <w:r>
              <w:rPr>
                <w:bCs/>
                <w:b/>
              </w:rPr>
              <w:t xml:space="preserve">Travel and Field Equipment (Wellington Region):</w:t>
            </w:r>
            <w:r>
              <w:t xml:space="preserve"> </w:t>
            </w:r>
            <w:r>
              <w:t xml:space="preserve">Local travel within the New Zealand Wellington metropolitan area, laboratory consumables, specimen preservation materials, GPS units, and field sampling equipment used during the biological surveys described above.</w:t>
            </w:r>
          </w:p>
        </w:tc>
        <w:tc>
          <w:tcPr/>
          <w:p>
            <w:pPr>
              <w:pStyle w:val="Compact"/>
              <w:jc w:val="left"/>
            </w:pPr>
            <w:r>
              <w:t xml:space="preserve">May 2025</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$1,150.00</w:t>
            </w:r>
          </w:p>
        </w:tc>
      </w:tr>
    </w:tbl>
    <w:p>
      <w:pPr>
        <w:pStyle w:val="BodyText"/>
      </w:pPr>
      <w:r>
        <w:t xml:space="preserve">Subtotal (NZD):</w:t>
      </w:r>
      <w:r>
        <w:t xml:space="preserve">$22,650.00</w:t>
      </w:r>
    </w:p>
    <w:p>
      <w:pPr>
        <w:pStyle w:val="BodyText"/>
      </w:pPr>
      <w:r>
        <w:t xml:space="preserve">GST (15%):</w:t>
      </w:r>
      <w:r>
        <w:t xml:space="preserve">$3,397.50</w:t>
      </w:r>
    </w:p>
    <w:p>
      <w:pPr>
        <w:pStyle w:val="BodyText"/>
      </w:pPr>
      <w:r>
        <w:t xml:space="preserve">TOTAL DUE (NZD):</w:t>
      </w:r>
      <w:r>
        <w:t xml:space="preserve">$26,047.50</w:t>
      </w:r>
    </w:p>
    <w:bookmarkStart w:id="22" w:name="payment-terms-and-instructions"/>
    <w:p>
      <w:pPr>
        <w:pStyle w:val="Heading3"/>
      </w:pPr>
      <w:r>
        <w:t xml:space="preserve">Payment Terms and Instructions</w:t>
      </w:r>
    </w:p>
    <w:p>
      <w:pPr>
        <w:pStyle w:val="FirstParagraph"/>
      </w:pPr>
      <w:r>
        <w:t xml:space="preserve">This Invoice is payable within thirty (30) calendar days of the Invoice date, no later than 14 July 2025. Payment is to be made via electronic funds transfer (EFT) to the following account:</w:t>
      </w:r>
    </w:p>
    <w:p>
      <w:pPr>
        <w:pStyle w:val="BodyText"/>
      </w:pPr>
      <w:r>
        <w:rPr>
          <w:bCs/>
          <w:b/>
        </w:rPr>
        <w:t xml:space="preserve">Bank:</w:t>
      </w:r>
      <w:r>
        <w:t xml:space="preserve"> </w:t>
      </w:r>
      <w:r>
        <w:t xml:space="preserve">ANZ National Bank, New Zealand</w:t>
      </w:r>
    </w:p>
    <w:p>
      <w:pPr>
        <w:pStyle w:val="BodyText"/>
      </w:pPr>
      <w:r>
        <w:rPr>
          <w:bCs/>
          <w:b/>
        </w:rPr>
        <w:t xml:space="preserve">Account Name:</w:t>
      </w:r>
      <w:r>
        <w:t xml:space="preserve"> </w:t>
      </w:r>
      <w:r>
        <w:t xml:space="preserve">Dr. Aroha Ngata – Wellington Bio Consulting</w:t>
      </w:r>
    </w:p>
    <w:p>
      <w:pPr>
        <w:pStyle w:val="BodyText"/>
      </w:pPr>
      <w:r>
        <w:rPr>
          <w:bCs/>
          <w:b/>
        </w:rPr>
        <w:t xml:space="preserve">Account Number:</w:t>
      </w:r>
      <w:r>
        <w:t xml:space="preserve"> </w:t>
      </w:r>
      <w:r>
        <w:t xml:space="preserve">01-0456-7890123-00</w:t>
      </w:r>
    </w:p>
    <w:p>
      <w:pPr>
        <w:pStyle w:val="BodyText"/>
      </w:pPr>
      <w:r>
        <w:rPr>
          <w:bCs/>
          <w:b/>
        </w:rPr>
        <w:t xml:space="preserve">Reference:</w:t>
      </w:r>
      <w:r>
        <w:t xml:space="preserve"> </w:t>
      </w:r>
      <w:r>
        <w:t xml:space="preserve">INV-WLG-2025-0347</w:t>
      </w:r>
    </w:p>
    <w:p>
      <w:pPr>
        <w:pStyle w:val="BodyText"/>
      </w:pPr>
      <w:r>
        <w:t xml:space="preserve">Please quote the Invoice number as your payment reference. A late payment surcharge of 1.5% per month will apply to any outstanding balance after the due date, in accordance with the New Zealand Consumer Guarantees Act 1993 and the terms agreed upon in the service contract dated 20 April 2025.</w:t>
      </w:r>
    </w:p>
    <w:bookmarkEnd w:id="22"/>
    <w:bookmarkStart w:id="23" w:name="notes-and-additional-information"/>
    <w:p>
      <w:pPr>
        <w:pStyle w:val="Heading3"/>
      </w:pPr>
      <w:r>
        <w:t xml:space="preserve">Notes and Additional Information</w:t>
      </w:r>
    </w:p>
    <w:p>
      <w:pPr>
        <w:pStyle w:val="FirstParagraph"/>
      </w:pPr>
      <w:r>
        <w:t xml:space="preserve">This Invoice has been issued by a qualified and registered Biologist operating within the New Zealand Wellington region in accordance with the New Zealand Environmental Protection Authority (EPA) guidelines and the Resource Management Act 1991. All biological fieldwork was conducted under the appropriate permits issued by the Wellington Regional Council and the Department of Conservation (DOC) for the New Zealand Wellington area.</w:t>
      </w:r>
    </w:p>
    <w:p>
      <w:pPr>
        <w:pStyle w:val="BodyText"/>
      </w:pPr>
      <w:r>
        <w:t xml:space="preserve">The Biologist confirms that all species identification, ecological assessments, and conservation recommendations contained in the associated technical report were performed to the highest professional standard and in full compliance with New Zealand biodiversity legislation, including the New Zealand Threat Classification System (NZTCS) and the Wellington Regional Policy Statement on ecological integrity.</w:t>
      </w:r>
    </w:p>
    <w:p>
      <w:pPr>
        <w:pStyle w:val="BodyText"/>
      </w:pPr>
      <w:r>
        <w:t xml:space="preserve">Should the client require any clarification regarding the line items on this Invoice, or wish to discuss the biological findings in greater detail, please contact the Biologist directly at the email or telephone number provided above. A follow-up presentation of the key ecological findings for the Wellington Regional Council board meeting is available upon request and will be billed separately.</w:t>
      </w:r>
    </w:p>
    <w:p>
      <w:pPr>
        <w:pStyle w:val="BodyText"/>
      </w:pPr>
      <w:r>
        <w:t xml:space="preserve">This Invoice constitutes the final billing for the biological consulting engagement described herein. No further charges will be incurred unless additional scope of work is formally agreed upon in writing by both parties.</w:t>
      </w:r>
    </w:p>
    <w:bookmarkEnd w:id="23"/>
    <w:p>
      <w:pPr>
        <w:pStyle w:val="BodyText"/>
      </w:pPr>
      <w:r>
        <w:rPr>
          <w:bCs/>
          <w:b/>
        </w:rPr>
        <w:t xml:space="preserve">Dr. Aroha Ngata, MSc (Biology)</w:t>
      </w:r>
      <w:r>
        <w:t xml:space="preserve"> </w:t>
      </w:r>
      <w:r>
        <w:t xml:space="preserve">| Registered Biologist | New Zealand Wellington</w:t>
      </w:r>
    </w:p>
    <w:p>
      <w:pPr>
        <w:pStyle w:val="BodyText"/>
      </w:pPr>
      <w:r>
        <w:t xml:space="preserve">12 Kowhai Street, Te Aro, Wellington, New Zealand 6011 | +64 4 472 8831 | aroha.ngata@wellingtonbio.co.nz</w:t>
      </w:r>
    </w:p>
    <w:p>
      <w:pPr>
        <w:pStyle w:val="BodyText"/>
      </w:pPr>
      <w:r>
        <w:t xml:space="preserve">This Invoice was generated electronically and is valid without a physical signature. Thank you for engaging the services of a New Zealand Wellington-based Biologist for your environmental and ecological needs.</w:t>
      </w:r>
    </w:p>
    <w:p>
      <w:pPr>
        <w:pStyle w:val="BodyText"/>
      </w:pPr>
      <w:r>
        <w:t xml:space="preserve">Invoice INV-WLG-2025-0347 | Issued: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New Zealand Wellington</dc:title>
  <dc:creator/>
  <dc:language>en</dc:language>
  <cp:keywords/>
  <dcterms:created xsi:type="dcterms:W3CDTF">2026-10-10T03:54:34Z</dcterms:created>
  <dcterms:modified xsi:type="dcterms:W3CDTF">2026-10-10T03:54:34Z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