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Professional Biologist Services — Singapore Singapore</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INV-2025-SS-0847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biologist-service-provider"/>
    <w:p>
      <w:pPr>
        <w:pStyle w:val="Heading4"/>
      </w:pPr>
      <w:r>
        <w:t xml:space="preserve">Biologist (Service Provider)</w:t>
      </w:r>
    </w:p>
    <w:p>
      <w:pPr>
        <w:pStyle w:val="FirstParagraph"/>
      </w:pPr>
      <w:r>
        <w:rPr>
          <w:bCs/>
          <w:b/>
        </w:rPr>
        <w:t xml:space="preserve">Dr. Wei Ling Tan, Ph.D.</w:t>
      </w:r>
    </w:p>
    <w:p>
      <w:pPr>
        <w:pStyle w:val="BodyText"/>
      </w:pPr>
      <w:r>
        <w:t xml:space="preserve">Senior Biologist &amp; Lead Research Consultant</w:t>
      </w:r>
    </w:p>
    <w:p>
      <w:pPr>
        <w:pStyle w:val="BodyText"/>
      </w:pPr>
      <w:r>
        <w:t xml:space="preserve">Tan Biologist Laboratories Pte. Ltd.</w:t>
      </w:r>
    </w:p>
    <w:p>
      <w:pPr>
        <w:pStyle w:val="BodyText"/>
      </w:pPr>
      <w:r>
        <w:t xml:space="preserve">12 Marina Boulevard, Level 28</w:t>
      </w:r>
    </w:p>
    <w:p>
      <w:pPr>
        <w:pStyle w:val="BodyText"/>
      </w:pPr>
      <w:r>
        <w:t xml:space="preserve">Singapore Singapore 018982</w:t>
      </w:r>
    </w:p>
    <w:p>
      <w:pPr>
        <w:pStyle w:val="BodyText"/>
      </w:pPr>
      <w:r>
        <w:t xml:space="preserve">Tel: +65 6842 3310</w:t>
      </w:r>
    </w:p>
    <w:p>
      <w:pPr>
        <w:pStyle w:val="BodyText"/>
      </w:pPr>
      <w:r>
        <w:t xml:space="preserve">Email: dr.tan@tanbiologist.sg</w:t>
      </w:r>
    </w:p>
    <w:p>
      <w:pPr>
        <w:pStyle w:val="BodyText"/>
      </w:pPr>
      <w:r>
        <w:t xml:space="preserve">UEN: 2019334455K</w:t>
      </w:r>
    </w:p>
    <w:bookmarkEnd w:id="21"/>
    <w:bookmarkStart w:id="22" w:name="billed-to-client"/>
    <w:p>
      <w:pPr>
        <w:pStyle w:val="Heading4"/>
      </w:pPr>
      <w:r>
        <w:t xml:space="preserve">Billed To (Client)</w:t>
      </w:r>
    </w:p>
    <w:p>
      <w:pPr>
        <w:pStyle w:val="FirstParagraph"/>
      </w:pPr>
      <w:r>
        <w:rPr>
          <w:bCs/>
          <w:b/>
        </w:rPr>
        <w:t xml:space="preserve">Singapore Singapore Environmental Authority</w:t>
      </w:r>
    </w:p>
    <w:p>
      <w:pPr>
        <w:pStyle w:val="BodyText"/>
      </w:pPr>
      <w:r>
        <w:t xml:space="preserve">Attn: Mr. Rajesh Kumar, Procurement Officer</w:t>
      </w:r>
    </w:p>
    <w:p>
      <w:pPr>
        <w:pStyle w:val="BodyText"/>
      </w:pPr>
      <w:r>
        <w:t xml:space="preserve">8 Temasek Boulevard, Level 5</w:t>
      </w:r>
    </w:p>
    <w:p>
      <w:pPr>
        <w:pStyle w:val="BodyText"/>
      </w:pPr>
      <w:r>
        <w:t xml:space="preserve">Singapore Singapore 038988</w:t>
      </w:r>
    </w:p>
    <w:p>
      <w:pPr>
        <w:pStyle w:val="BodyText"/>
      </w:pPr>
      <w:r>
        <w:t xml:space="preserve">Tel: +65 6733 8800</w:t>
      </w:r>
    </w:p>
    <w:p>
      <w:pPr>
        <w:pStyle w:val="BodyText"/>
      </w:pPr>
      <w:r>
        <w:t xml:space="preserve">Email: procurement@ssea.gov.sg</w:t>
      </w:r>
    </w:p>
    <w:p>
      <w:pPr>
        <w:pStyle w:val="BodyText"/>
      </w:pPr>
      <w:r>
        <w:t xml:space="preserve">UEN: 2005112233M</w:t>
      </w:r>
    </w:p>
    <w:bookmarkEnd w:id="22"/>
    <w:bookmarkStart w:id="24" w:name="Xba81a6ec1e7b34a1c977e81575f5d146a4f5dae"/>
    <w:p>
      <w:pPr>
        <w:pStyle w:val="Heading3"/>
      </w:pPr>
      <w:r>
        <w:t xml:space="preserve">Invoice Line Items — Biologist Professional Services Rendered in Singapore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Comprehensive ecological field survey and biodiversity assessment conducted by the Biologist across the Singapore Singapore coastal wetlands, including species identification, population counts, and habitat condition reporting.</w:t>
            </w:r>
          </w:p>
        </w:tc>
        <w:tc>
          <w:tcPr/>
          <w:p>
            <w:pPr>
              <w:pStyle w:val="Compact"/>
              <w:jc w:val="left"/>
            </w:pPr>
            <w:r>
              <w:t xml:space="preserve">03 Jun 2025</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Water quality analysis and toxicological screening performed by the Biologist at 12 sampling stations throughout the Singapore Singapore river network. Includes physicochemical testing, microbial culture, and heavy metal quantification.</w:t>
            </w:r>
          </w:p>
        </w:tc>
        <w:tc>
          <w:tcPr/>
          <w:p>
            <w:pPr>
              <w:pStyle w:val="Compact"/>
              <w:jc w:val="left"/>
            </w:pPr>
            <w:r>
              <w:t xml:space="preserve">05 Jun 2025</w:t>
            </w:r>
          </w:p>
        </w:tc>
        <w:tc>
          <w:tcPr/>
          <w:p>
            <w:pPr>
              <w:pStyle w:val="Compact"/>
              <w:jc w:val="left"/>
            </w:pPr>
            <w:r>
              <w:t xml:space="preserve">12 stations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Preparation of the formal Biologist technical report (120 pages) summarising all findings, risk assessments, and remediation recommendations for the Singapore Singapore environmental compliance file.</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On-site consultation and presentation by the Biologist to the Singapore Singapore Environmental Authority board, covering key findings, regulatory implications, and proposed action plans for the next fiscal quarter.</w:t>
            </w:r>
          </w:p>
        </w:tc>
        <w:tc>
          <w:tcPr/>
          <w:p>
            <w:pPr>
              <w:pStyle w:val="Compact"/>
              <w:jc w:val="left"/>
            </w:pPr>
            <w:r>
              <w:t xml:space="preserve">10 Jun 2025</w:t>
            </w:r>
          </w:p>
        </w:tc>
        <w:tc>
          <w:tcPr/>
          <w:p>
            <w:pPr>
              <w:pStyle w:val="Compact"/>
              <w:jc w:val="left"/>
            </w:pPr>
            <w:r>
              <w:t xml:space="preserve">1 session (4 hrs)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Laboratory analysis of soil and sediment samples collected during the Singapore Singapore field campaign. The Biologist supervised all chromatographic and spectroscopic analyses to ensure data integrity.</w:t>
            </w:r>
          </w:p>
        </w:tc>
        <w:tc>
          <w:tcPr/>
          <w:p>
            <w:pPr>
              <w:pStyle w:val="Compact"/>
              <w:jc w:val="left"/>
            </w:pPr>
            <w:r>
              <w:t xml:space="preserve">12 Jun 2025</w:t>
            </w:r>
          </w:p>
        </w:tc>
        <w:tc>
          <w:tcPr/>
          <w:p>
            <w:pPr>
              <w:pStyle w:val="Compact"/>
              <w:jc w:val="left"/>
            </w:pPr>
            <w:r>
              <w:t xml:space="preserve">48 samples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6</w:t>
            </w:r>
          </w:p>
        </w:tc>
        <w:tc>
          <w:tcPr/>
          <w:p>
            <w:pPr>
              <w:pStyle w:val="Compact"/>
              <w:jc w:val="left"/>
            </w:pPr>
            <w:r>
              <w:t xml:space="preserve">Development of a long-term monitoring protocol and standard operating procedures for ongoing Biologist-led environmental surveillance across all Singapore Singapore protected zones.</w:t>
            </w:r>
          </w:p>
        </w:tc>
        <w:tc>
          <w:tcPr/>
          <w:p>
            <w:pPr>
              <w:pStyle w:val="Compact"/>
              <w:jc w:val="left"/>
            </w:pPr>
            <w:r>
              <w:t xml:space="preserve">14 Jun 2025</w:t>
            </w:r>
          </w:p>
        </w:tc>
        <w:tc>
          <w:tcPr/>
          <w:p>
            <w:pPr>
              <w:pStyle w:val="Compact"/>
              <w:jc w:val="left"/>
            </w:pPr>
            <w:r>
              <w:t xml:space="preserve">1 deliverable</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29,730.00</w:t>
            </w:r>
          </w:p>
        </w:tc>
      </w:tr>
      <w:tr>
        <w:tc>
          <w:tcPr/>
          <w:p>
            <w:pPr>
              <w:pStyle w:val="Compact"/>
              <w:jc w:val="left"/>
            </w:pPr>
            <w:r>
              <w:t xml:space="preserve">GST @ 9% (Singapore Singapore)</w:t>
            </w:r>
          </w:p>
        </w:tc>
        <w:tc>
          <w:tcPr/>
          <w:p>
            <w:pPr>
              <w:pStyle w:val="Compact"/>
              <w:jc w:val="right"/>
            </w:pPr>
            <w:r>
              <w:t xml:space="preserve">SGD 2,675.70</w:t>
            </w:r>
          </w:p>
        </w:tc>
      </w:tr>
      <w:tr>
        <w:tc>
          <w:tcPr/>
          <w:p>
            <w:pPr>
              <w:pStyle w:val="Compact"/>
              <w:jc w:val="left"/>
            </w:pPr>
            <w:r>
              <w:t xml:space="preserve">Expedited Report Delivery Surcharge</w:t>
            </w:r>
          </w:p>
        </w:tc>
        <w:tc>
          <w:tcPr/>
          <w:p>
            <w:pPr>
              <w:pStyle w:val="Compact"/>
              <w:jc w:val="right"/>
            </w:pPr>
            <w:r>
              <w:t xml:space="preserve">SGD 350.00</w:t>
            </w:r>
          </w:p>
        </w:tc>
      </w:tr>
      <w:tr>
        <w:tc>
          <w:tcPr/>
          <w:p>
            <w:pPr>
              <w:pStyle w:val="Compact"/>
              <w:jc w:val="left"/>
            </w:pPr>
            <w:r>
              <w:t xml:space="preserve">Discount (Government Contract Rate)</w:t>
            </w:r>
          </w:p>
        </w:tc>
        <w:tc>
          <w:tcPr/>
          <w:p>
            <w:pPr>
              <w:pStyle w:val="Compact"/>
              <w:jc w:val="right"/>
            </w:pPr>
            <w:r>
              <w:t xml:space="preserve">-SGD 1,486.50</w:t>
            </w:r>
          </w:p>
        </w:tc>
      </w:tr>
      <w:tr>
        <w:tc>
          <w:tcPr/>
          <w:p>
            <w:pPr>
              <w:pStyle w:val="Compact"/>
              <w:jc w:val="left"/>
            </w:pPr>
            <w:r>
              <w:t xml:space="preserve">Grand Total Due</w:t>
            </w:r>
          </w:p>
        </w:tc>
        <w:tc>
          <w:tcPr/>
          <w:p>
            <w:pPr>
              <w:pStyle w:val="Compact"/>
              <w:jc w:val="right"/>
            </w:pPr>
            <w:r>
              <w:t xml:space="preserve">SGD 31,269.20</w:t>
            </w:r>
          </w:p>
        </w:tc>
      </w:tr>
    </w:tbl>
    <w:bookmarkStart w:id="23" w:name="invoice-notes-terms-of-service"/>
    <w:p>
      <w:pPr>
        <w:pStyle w:val="Heading4"/>
      </w:pPr>
      <w:r>
        <w:t xml:space="preserve">Invoice Notes &amp; Terms of Service</w:t>
      </w:r>
    </w:p>
    <w:p>
      <w:pPr>
        <w:pStyle w:val="FirstParagraph"/>
      </w:pPr>
      <w:r>
        <w:t xml:space="preserve">This Invoice is issued by Dr. Wei Ling Tan, a licensed Biologist registered with the Singapore Singapore Council for Biomedical Sciences, in accordance with the professional services agreement (Contract Ref: SSA-2025-ENV-0112) between Tan Biologist Laboratories Pte. Ltd. and the Singapore Singapore Environmental Authority.</w:t>
      </w:r>
    </w:p>
    <w:p>
      <w:pPr>
        <w:pStyle w:val="BodyText"/>
      </w:pPr>
      <w:r>
        <w:t xml:space="preserve">All Biologist services described in this Invoice were performed in full compliance with the Environmental Protection and Management Act of Singapore Singapore and the relevant guidelines issued by the National Environment Agency. The Biologist warrants that all data, analyses, and recommendations contained in the associated technical reports are accurate, original, and free from conflict of interest.</w:t>
      </w:r>
    </w:p>
    <w:p>
      <w:pPr>
        <w:pStyle w:val="BodyText"/>
      </w:pPr>
      <w:r>
        <w:t xml:space="preserve">Payment of this Invoice is due within thirty (30) calendar days from the Invoice date, as stipulated in the Singapore Singapore government procurement terms. Please remit payment via bank transfer to: DBS Bank, Account Name: Tan Biologist Laboratories Pte. Ltd., Account No.: 012-345678-9, SWIFT: DBSSSGSG. Kindly reference Invoice No. INV-2025-SS-0847 in your payment remittance.</w:t>
      </w:r>
    </w:p>
    <w:p>
      <w:pPr>
        <w:pStyle w:val="BodyText"/>
      </w:pPr>
      <w:r>
        <w:t xml:space="preserve">Should you have any queries regarding this Invoice or the Biologist services rendered, please contact the undersigned Biologist directly at the telephone number or email address provided above. All disputes relating to this Invoice shall be governed by the laws of Singapore Singapore and subject to the exclusive jurisdiction of the Singapore Singapore courts.</w:t>
      </w:r>
    </w:p>
    <w:p>
      <w:pPr>
        <w:pStyle w:val="BodyText"/>
      </w:pPr>
      <w:r>
        <w:t xml:space="preserve">Thank you for engaging our Biologist services. We look forward to continuing our professional partnership with the Singapore Singapore Environmental Authority in safeguarding the ecological integrity of our shared environment.</w:t>
      </w:r>
    </w:p>
    <w:bookmarkEnd w:id="23"/>
    <w:p>
      <w:pPr>
        <w:pStyle w:val="BodyText"/>
      </w:pPr>
      <w:r>
        <w:rPr>
          <w:bCs/>
          <w:b/>
        </w:rPr>
        <w:t xml:space="preserve">Tan Biologist Laboratories Pte. Ltd.</w:t>
      </w:r>
      <w:r>
        <w:t xml:space="preserve"> </w:t>
      </w:r>
      <w:r>
        <w:t xml:space="preserve">— A registered Biologist consultancy operating in Singapore Singapore since 2019.</w:t>
      </w:r>
    </w:p>
    <w:p>
      <w:pPr>
        <w:pStyle w:val="BodyText"/>
      </w:pPr>
      <w:r>
        <w:t xml:space="preserve">This Invoice is a computer-generated document and does not require a physical signature. It is valid as an electronic record under the Singapore Singapore Electronic Transactions Act.</w:t>
      </w:r>
    </w:p>
    <w:p>
      <w:pPr>
        <w:pStyle w:val="BodyText"/>
      </w:pPr>
      <w:r>
        <w:t xml:space="preserve">Invoice generated on 15 June 2025 | Page 1 of 1 | Document ID: INV-2025-SS-0847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Singapore Singapore</dc:title>
  <dc:creator/>
  <dc:language>en</dc:language>
  <cp:keywords/>
  <dcterms:created xsi:type="dcterms:W3CDTF">2026-10-10T01:57:52Z</dcterms:created>
  <dcterms:modified xsi:type="dcterms:W3CDTF">2026-10-10T01:57:52Z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