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seoul-biosciences-consulting-co.-ltd."/>
    <w:p>
      <w:pPr>
        <w:pStyle w:val="Heading1"/>
      </w:pPr>
      <w:r>
        <w:t xml:space="preserve">Seoul BioSciences Consulting Co., Ltd.</w:t>
      </w:r>
    </w:p>
    <w:p>
      <w:pPr>
        <w:pStyle w:val="FirstParagraph"/>
      </w:pPr>
      <w:r>
        <w:t xml:space="preserve">42, Teheran-ro 22-gil, Gangnam-gu, Seoul, South Korea</w:t>
      </w:r>
    </w:p>
    <w:p>
      <w:pPr>
        <w:pStyle w:val="BodyText"/>
      </w:pPr>
      <w:r>
        <w:t xml:space="preserve">Tel: +82-2-555-0147 | Email: billing@seoulbiosciences.kr</w:t>
      </w:r>
    </w:p>
    <w:p>
      <w:pPr>
        <w:pStyle w:val="BodyText"/>
      </w:pPr>
      <w:r>
        <w:t xml:space="preserve">Business Registration No. 220-88-01234</w:t>
      </w:r>
    </w:p>
    <w:p>
      <w:pPr>
        <w:pStyle w:val="BodyText"/>
      </w:pPr>
      <w:r>
        <w:t xml:space="preserve">Licensed Biologist Services Provider</w:t>
      </w:r>
    </w:p>
    <w:bookmarkEnd w:id="20"/>
    <w:bookmarkStart w:id="21" w:name="invoice"/>
    <w:p>
      <w:pPr>
        <w:pStyle w:val="Heading2"/>
      </w:pPr>
      <w:r>
        <w:t xml:space="preserve">INVOICE</w:t>
      </w:r>
    </w:p>
    <w:p>
      <w:pPr>
        <w:pStyle w:val="FirstParagraph"/>
      </w:pPr>
      <w:r>
        <w:t xml:space="preserve">Invoice No: SBS-2025-00487</w:t>
      </w:r>
    </w:p>
    <w:p>
      <w:pPr>
        <w:pStyle w:val="BodyText"/>
      </w:pPr>
      <w:r>
        <w:t xml:space="preserve">Date Issued: June 15, 2025</w:t>
      </w:r>
    </w:p>
    <w:p>
      <w:pPr>
        <w:pStyle w:val="BodyText"/>
      </w:pPr>
      <w:r>
        <w:t xml:space="preserve">Due Date: July 15, 2025</w:t>
      </w:r>
    </w:p>
    <w:p>
      <w:pPr>
        <w:pStyle w:val="BodyText"/>
      </w:pPr>
      <w:r>
        <w:t xml:space="preserve">Location: South Korea Seoul</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Han River Environmental Research Institute</w:t>
      </w:r>
    </w:p>
    <w:p>
      <w:pPr>
        <w:pStyle w:val="BodyText"/>
      </w:pPr>
      <w:r>
        <w:rPr>
          <w:bCs/>
          <w:b/>
        </w:rPr>
        <w:t xml:space="preserve">Address:</w:t>
      </w:r>
      <w:r>
        <w:t xml:space="preserve"> </w:t>
      </w:r>
      <w:r>
        <w:t xml:space="preserve">15, Olympic-ro 43-gil, Songpa-gu, Seoul, South Korea</w:t>
      </w:r>
    </w:p>
    <w:p>
      <w:pPr>
        <w:pStyle w:val="BodyText"/>
      </w:pPr>
      <w:r>
        <w:rPr>
          <w:bCs/>
          <w:b/>
        </w:rPr>
        <w:t xml:space="preserve">Contact:</w:t>
      </w:r>
      <w:r>
        <w:t xml:space="preserve"> </w:t>
      </w:r>
      <w:r>
        <w:t xml:space="preserve">Dr. Min-Ji Park, Director of Field Operations</w:t>
      </w:r>
    </w:p>
    <w:p>
      <w:pPr>
        <w:pStyle w:val="BodyText"/>
      </w:pPr>
      <w:r>
        <w:rPr>
          <w:bCs/>
          <w:b/>
        </w:rPr>
        <w:t xml:space="preserve">Email:</w:t>
      </w:r>
      <w:r>
        <w:t xml:space="preserve"> </w:t>
      </w:r>
      <w:r>
        <w:t xml:space="preserve">m.park@hreri.or.kr</w:t>
      </w:r>
    </w:p>
    <w:p>
      <w:pPr>
        <w:pStyle w:val="BodyText"/>
      </w:pPr>
      <w:r>
        <w:rPr>
          <w:bCs/>
          <w:b/>
        </w:rPr>
        <w:t xml:space="preserve">Phone:</w:t>
      </w:r>
      <w:r>
        <w:t xml:space="preserve"> </w:t>
      </w:r>
      <w:r>
        <w:t xml:space="preserve">+82-2-345-6789</w:t>
      </w:r>
    </w:p>
    <w:bookmarkEnd w:id="22"/>
    <w:bookmarkStart w:id="23" w:name="service-provider"/>
    <w:p>
      <w:pPr>
        <w:pStyle w:val="Heading3"/>
      </w:pPr>
      <w:r>
        <w:t xml:space="preserve">Service Provider</w:t>
      </w:r>
    </w:p>
    <w:p>
      <w:pPr>
        <w:pStyle w:val="FirstParagraph"/>
      </w:pPr>
      <w:r>
        <w:rPr>
          <w:bCs/>
          <w:b/>
        </w:rPr>
        <w:t xml:space="preserve">Biologist Name:</w:t>
      </w:r>
      <w:r>
        <w:t xml:space="preserve"> </w:t>
      </w:r>
      <w:r>
        <w:t xml:space="preserve">Dr. Seo-Yeon Kim, Ph.D. (Biology)</w:t>
      </w:r>
    </w:p>
    <w:p>
      <w:pPr>
        <w:pStyle w:val="BodyText"/>
      </w:pPr>
      <w:r>
        <w:rPr>
          <w:bCs/>
          <w:b/>
        </w:rPr>
        <w:t xml:space="preserve">Specialization:</w:t>
      </w:r>
      <w:r>
        <w:t xml:space="preserve"> </w:t>
      </w:r>
      <w:r>
        <w:t xml:space="preserve">Aquatic Ecology &amp; Environmental Microbiology</w:t>
      </w:r>
    </w:p>
    <w:p>
      <w:pPr>
        <w:pStyle w:val="BodyText"/>
      </w:pPr>
      <w:r>
        <w:rPr>
          <w:bCs/>
          <w:b/>
        </w:rPr>
        <w:t xml:space="preserve">Licence No.:</w:t>
      </w:r>
      <w:r>
        <w:t xml:space="preserve"> </w:t>
      </w:r>
      <w:r>
        <w:t xml:space="preserve">KR-BIO-2019-00342</w:t>
      </w:r>
    </w:p>
    <w:p>
      <w:pPr>
        <w:pStyle w:val="BodyText"/>
      </w:pPr>
      <w:r>
        <w:rPr>
          <w:bCs/>
          <w:b/>
        </w:rPr>
        <w:t xml:space="preserve">Office:</w:t>
      </w:r>
      <w:r>
        <w:t xml:space="preserve"> </w:t>
      </w:r>
      <w:r>
        <w:t xml:space="preserve">42, Teheran-ro 22-gil, Gangnam-gu, Seoul, South Korea</w:t>
      </w:r>
    </w:p>
    <w:p>
      <w:pPr>
        <w:pStyle w:val="BodyText"/>
      </w:pPr>
      <w:r>
        <w:rPr>
          <w:bCs/>
          <w:b/>
        </w:rPr>
        <w:t xml:space="preserve">Email:</w:t>
      </w:r>
      <w:r>
        <w:t xml:space="preserve"> </w:t>
      </w:r>
      <w:r>
        <w:t xml:space="preserve">s.kim@seoulbiosciences.kr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(KRW)</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On-site aquatic biodiversity survey of the Han River tributary in Mapo-gu, Seoul. The Biologist conducted species identification, water quality sampling, and habitat assessment across 12 designated monitoring stations.</w:t>
            </w:r>
          </w:p>
        </w:tc>
        <w:tc>
          <w:tcPr/>
          <w:p>
            <w:pPr>
              <w:pStyle w:val="Compact"/>
              <w:jc w:val="left"/>
            </w:pPr>
            <w:r>
              <w:t xml:space="preserve">May 5 – May 9, 2025</w:t>
            </w:r>
          </w:p>
        </w:tc>
        <w:tc>
          <w:tcPr/>
          <w:p>
            <w:pPr>
              <w:pStyle w:val="Compact"/>
              <w:jc w:val="left"/>
            </w:pPr>
            <w:r>
              <w:t xml:space="preserve">40 hrs</w:t>
            </w:r>
          </w:p>
        </w:tc>
        <w:tc>
          <w:tcPr/>
          <w:p>
            <w:pPr>
              <w:pStyle w:val="Compact"/>
              <w:jc w:val="left"/>
            </w:pPr>
            <w:r>
              <w:t xml:space="preserve">180,000</w:t>
            </w:r>
          </w:p>
        </w:tc>
        <w:tc>
          <w:tcPr/>
          <w:p>
            <w:pPr>
              <w:pStyle w:val="Compact"/>
              <w:jc w:val="left"/>
            </w:pPr>
            <w:r>
              <w:t xml:space="preserve">7,200,000</w:t>
            </w:r>
          </w:p>
        </w:tc>
      </w:tr>
      <w:tr>
        <w:tc>
          <w:tcPr/>
          <w:p>
            <w:pPr>
              <w:pStyle w:val="Compact"/>
              <w:jc w:val="left"/>
            </w:pPr>
            <w:r>
              <w:t xml:space="preserve">2</w:t>
            </w:r>
          </w:p>
        </w:tc>
        <w:tc>
          <w:tcPr/>
          <w:p>
            <w:pPr>
              <w:pStyle w:val="Compact"/>
              <w:jc w:val="left"/>
            </w:pPr>
            <w:r>
              <w:t xml:space="preserve">Microbiological laboratory analysis of 48 water and sediment samples collected during the field survey. The Biologist performed bacterial culture, PCR-based pathogen detection, and algal bloom quantification at the Seoul BioSciences laboratory in Gangnam-gu.</w:t>
            </w:r>
          </w:p>
        </w:tc>
        <w:tc>
          <w:tcPr/>
          <w:p>
            <w:pPr>
              <w:pStyle w:val="Compact"/>
              <w:jc w:val="left"/>
            </w:pPr>
            <w:r>
              <w:t xml:space="preserve">May 12 – May 23, 2025</w:t>
            </w:r>
          </w:p>
        </w:tc>
        <w:tc>
          <w:tcPr/>
          <w:p>
            <w:pPr>
              <w:pStyle w:val="Compact"/>
              <w:jc w:val="left"/>
            </w:pPr>
            <w:r>
              <w:t xml:space="preserve">60 hrs</w:t>
            </w:r>
          </w:p>
        </w:tc>
        <w:tc>
          <w:tcPr/>
          <w:p>
            <w:pPr>
              <w:pStyle w:val="Compact"/>
              <w:jc w:val="left"/>
            </w:pPr>
            <w:r>
              <w:t xml:space="preserve">150,000</w:t>
            </w:r>
          </w:p>
        </w:tc>
        <w:tc>
          <w:tcPr/>
          <w:p>
            <w:pPr>
              <w:pStyle w:val="Compact"/>
              <w:jc w:val="left"/>
            </w:pPr>
            <w:r>
              <w:t xml:space="preserve">9,000,000</w:t>
            </w:r>
          </w:p>
        </w:tc>
      </w:tr>
      <w:tr>
        <w:tc>
          <w:tcPr/>
          <w:p>
            <w:pPr>
              <w:pStyle w:val="Compact"/>
              <w:jc w:val="left"/>
            </w:pPr>
            <w:r>
              <w:t xml:space="preserve">3</w:t>
            </w:r>
          </w:p>
        </w:tc>
        <w:tc>
          <w:tcPr/>
          <w:p>
            <w:pPr>
              <w:pStyle w:val="Compact"/>
              <w:jc w:val="left"/>
            </w:pPr>
            <w:r>
              <w:t xml:space="preserve">Preparation and delivery of a comprehensive 65-page ecological impact report. The Biologist compiled species inventories, statistical analyses, trend comparisons with 2024 baseline data, and remediation recommendations for the client's environmental compliance filing with the Seoul Metropolitan Government.</w:t>
            </w:r>
          </w:p>
        </w:tc>
        <w:tc>
          <w:tcPr/>
          <w:p>
            <w:pPr>
              <w:pStyle w:val="Compact"/>
              <w:jc w:val="left"/>
            </w:pPr>
            <w:r>
              <w:t xml:space="preserve">May 26 – June 3, 2025</w:t>
            </w:r>
          </w:p>
        </w:tc>
        <w:tc>
          <w:tcPr/>
          <w:p>
            <w:pPr>
              <w:pStyle w:val="Compact"/>
              <w:jc w:val="left"/>
            </w:pPr>
            <w:r>
              <w:t xml:space="preserve">32 hrs</w:t>
            </w:r>
          </w:p>
        </w:tc>
        <w:tc>
          <w:tcPr/>
          <w:p>
            <w:pPr>
              <w:pStyle w:val="Compact"/>
              <w:jc w:val="left"/>
            </w:pPr>
            <w:r>
              <w:t xml:space="preserve">200,000</w:t>
            </w:r>
          </w:p>
        </w:tc>
        <w:tc>
          <w:tcPr/>
          <w:p>
            <w:pPr>
              <w:pStyle w:val="Compact"/>
              <w:jc w:val="left"/>
            </w:pPr>
            <w:r>
              <w:t xml:space="preserve">6,400,000</w:t>
            </w:r>
          </w:p>
        </w:tc>
      </w:tr>
      <w:tr>
        <w:tc>
          <w:tcPr/>
          <w:p>
            <w:pPr>
              <w:pStyle w:val="Compact"/>
              <w:jc w:val="left"/>
            </w:pPr>
            <w:r>
              <w:t xml:space="preserve">4</w:t>
            </w:r>
          </w:p>
        </w:tc>
        <w:tc>
          <w:tcPr/>
          <w:p>
            <w:pPr>
              <w:pStyle w:val="Compact"/>
              <w:jc w:val="left"/>
            </w:pPr>
            <w:r>
              <w:t xml:space="preserve">Two (2) on-site consultation sessions with the client's engineering team at the Han River Environmental Research Institute headquarters in Songpa-gu, Seoul. The Biologist provided expert guidance on riparian buffer zone design and native species re-introduction protocols.</w:t>
            </w:r>
          </w:p>
        </w:tc>
        <w:tc>
          <w:tcPr/>
          <w:p>
            <w:pPr>
              <w:pStyle w:val="Compact"/>
              <w:jc w:val="left"/>
            </w:pPr>
            <w:r>
              <w:t xml:space="preserve">June 5 &amp; June 10, 2025</w:t>
            </w:r>
          </w:p>
        </w:tc>
        <w:tc>
          <w:tcPr/>
          <w:p>
            <w:pPr>
              <w:pStyle w:val="Compact"/>
              <w:jc w:val="left"/>
            </w:pPr>
            <w:r>
              <w:t xml:space="preserve">8 hrs</w:t>
            </w:r>
          </w:p>
        </w:tc>
        <w:tc>
          <w:tcPr/>
          <w:p>
            <w:pPr>
              <w:pStyle w:val="Compact"/>
              <w:jc w:val="left"/>
            </w:pPr>
            <w:r>
              <w:t xml:space="preserve">250,000</w:t>
            </w:r>
          </w:p>
        </w:tc>
        <w:tc>
          <w:tcPr/>
          <w:p>
            <w:pPr>
              <w:pStyle w:val="Compact"/>
              <w:jc w:val="left"/>
            </w:pPr>
            <w:r>
              <w:t xml:space="preserve">2,000,000</w:t>
            </w:r>
          </w:p>
        </w:tc>
      </w:tr>
      <w:tr>
        <w:tc>
          <w:tcPr/>
          <w:p>
            <w:pPr>
              <w:pStyle w:val="Compact"/>
              <w:jc w:val="left"/>
            </w:pPr>
            <w:r>
              <w:t xml:space="preserve">5</w:t>
            </w:r>
          </w:p>
        </w:tc>
        <w:tc>
          <w:tcPr/>
          <w:p>
            <w:pPr>
              <w:pStyle w:val="Compact"/>
              <w:jc w:val="left"/>
            </w:pPr>
            <w:r>
              <w:t xml:space="preserve">Travel and field equipment expenses. Includes transportation within South Korea Seoul metropolitan area, portable water sampling kits, field microscopes, GPS units, and protective gear used by the Biologist during the on-site survey phase.</w:t>
            </w:r>
          </w:p>
        </w:tc>
        <w:tc>
          <w:tcPr/>
          <w:p>
            <w:pPr>
              <w:pStyle w:val="Compact"/>
              <w:jc w:val="left"/>
            </w:pPr>
            <w:r>
              <w:t xml:space="preserve">May 5 – May 9, 2025</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25,850,000 KRW</w:t>
            </w:r>
          </w:p>
        </w:tc>
      </w:tr>
      <w:tr>
        <w:tc>
          <w:tcPr/>
          <w:p>
            <w:pPr>
              <w:pStyle w:val="Compact"/>
              <w:jc w:val="left"/>
            </w:pPr>
            <w:r>
              <w:t xml:space="preserve">VAT (10% – South Korea Standard Rate)</w:t>
            </w:r>
          </w:p>
        </w:tc>
        <w:tc>
          <w:tcPr/>
          <w:p>
            <w:pPr>
              <w:pStyle w:val="Compact"/>
              <w:jc w:val="right"/>
            </w:pPr>
            <w:r>
              <w:t xml:space="preserve">2,585,000 KRW</w:t>
            </w:r>
          </w:p>
        </w:tc>
      </w:tr>
      <w:tr>
        <w:tc>
          <w:tcPr/>
          <w:p>
            <w:pPr>
              <w:pStyle w:val="Compact"/>
              <w:jc w:val="left"/>
            </w:pPr>
            <w:r>
              <w:t xml:space="preserve">Discount (Early Payment – 2%)</w:t>
            </w:r>
          </w:p>
        </w:tc>
        <w:tc>
          <w:tcPr/>
          <w:p>
            <w:pPr>
              <w:pStyle w:val="Compact"/>
              <w:jc w:val="right"/>
            </w:pPr>
            <w:r>
              <w:t xml:space="preserve">-517,000 KRW</w:t>
            </w:r>
          </w:p>
        </w:tc>
      </w:tr>
      <w:tr>
        <w:tc>
          <w:tcPr/>
          <w:p>
            <w:pPr>
              <w:pStyle w:val="Compact"/>
              <w:jc w:val="left"/>
            </w:pPr>
            <w:r>
              <w:t xml:space="preserve">Grand Total Due</w:t>
            </w:r>
          </w:p>
        </w:tc>
        <w:tc>
          <w:tcPr/>
          <w:p>
            <w:pPr>
              <w:pStyle w:val="Compact"/>
              <w:jc w:val="right"/>
            </w:pPr>
            <w:r>
              <w:t xml:space="preserve">27,918,000 KRW</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Industrial Bank of Korea (IBK), Gangnam Branch, Seoul, South Korea</w:t>
      </w:r>
    </w:p>
    <w:p>
      <w:pPr>
        <w:pStyle w:val="BodyText"/>
      </w:pPr>
      <w:r>
        <w:rPr>
          <w:bCs/>
          <w:b/>
        </w:rPr>
        <w:t xml:space="preserve">Account Name:</w:t>
      </w:r>
      <w:r>
        <w:t xml:space="preserve"> </w:t>
      </w:r>
      <w:r>
        <w:t xml:space="preserve">Seoul BioSciences Consulting Co., Ltd.</w:t>
      </w:r>
    </w:p>
    <w:p>
      <w:pPr>
        <w:pStyle w:val="BodyText"/>
      </w:pPr>
      <w:r>
        <w:rPr>
          <w:bCs/>
          <w:b/>
        </w:rPr>
        <w:t xml:space="preserve">Account Number:</w:t>
      </w:r>
      <w:r>
        <w:t xml:space="preserve"> </w:t>
      </w:r>
      <w:r>
        <w:t xml:space="preserve">010-123-456789</w:t>
      </w:r>
    </w:p>
    <w:p>
      <w:pPr>
        <w:pStyle w:val="BodyText"/>
      </w:pPr>
      <w:r>
        <w:rPr>
          <w:bCs/>
          <w:b/>
        </w:rPr>
        <w:t xml:space="preserve">SWIFT/BIC:</w:t>
      </w:r>
      <w:r>
        <w:t xml:space="preserve"> </w:t>
      </w:r>
      <w:r>
        <w:t xml:space="preserve">IBKOKRSE</w:t>
      </w:r>
    </w:p>
    <w:p>
      <w:pPr>
        <w:pStyle w:val="BodyText"/>
      </w:pPr>
      <w:r>
        <w:rPr>
          <w:bCs/>
          <w:b/>
        </w:rPr>
        <w:t xml:space="preserve">Reference:</w:t>
      </w:r>
      <w:r>
        <w:t xml:space="preserve"> </w:t>
      </w:r>
      <w:r>
        <w:t xml:space="preserve">Invoice No. SBS-2025-00487</w:t>
      </w:r>
    </w:p>
    <w:p>
      <w:pPr>
        <w:pStyle w:val="BodyText"/>
      </w:pPr>
      <w:r>
        <w:rPr>
          <w:bCs/>
          <w:b/>
        </w:rPr>
        <w:t xml:space="preserve">Payment Terms:</w:t>
      </w:r>
      <w:r>
        <w:t xml:space="preserve"> </w:t>
      </w:r>
      <w:r>
        <w:t xml:space="preserve">Net 30 days from the date of this Invoice. Payment is due no later than July 15, 2025. Late payments are subject to a 1.5% monthly interest charge as per South Korean commercial practice.</w:t>
      </w:r>
    </w:p>
    <w:bookmarkEnd w:id="24"/>
    <w:bookmarkStart w:id="25" w:name="notes-terms"/>
    <w:p>
      <w:pPr>
        <w:pStyle w:val="Heading3"/>
      </w:pPr>
      <w:r>
        <w:t xml:space="preserve">Notes &amp; Terms</w:t>
      </w:r>
    </w:p>
    <w:p>
      <w:pPr>
        <w:pStyle w:val="FirstParagraph"/>
      </w:pPr>
      <w:r>
        <w:t xml:space="preserve">1. This Invoice is issued by Seoul BioSciences Consulting Co., Ltd. for professional services rendered by a licensed Biologist operating within the jurisdiction of South Korea Seoul. All services were performed in compliance with the South Korean Environmental Impact Assessment Act and the Seoul Metropolitan Government's ecological monitoring guidelines.</w:t>
      </w:r>
    </w:p>
    <w:p>
      <w:pPr>
        <w:pStyle w:val="BodyText"/>
      </w:pPr>
      <w:r>
        <w:t xml:space="preserve">2. The Biologist, Dr. Seo-Yeon Kim, holds a valid professional licence issued by the Korea Federation of Biological Societies and is registered with the Seoul City Office of Environmental Health. All fieldwork and laboratory analyses were conducted under the supervision and quality assurance protocols of the Biologist.</w:t>
      </w:r>
    </w:p>
    <w:p>
      <w:pPr>
        <w:pStyle w:val="BodyText"/>
      </w:pPr>
      <w:r>
        <w:t xml:space="preserve">3. The deliverables referenced in this Invoice, including the 65-page ecological impact report, are the intellectual property of the client upon full payment. The Biologist retains the right to reference the project in academic publications with prior written consent from the client.</w:t>
      </w:r>
    </w:p>
    <w:p>
      <w:pPr>
        <w:pStyle w:val="BodyText"/>
      </w:pPr>
      <w:r>
        <w:t xml:space="preserve">4. This Invoice is valid for 90 days from the date of issue. If payment is not received by the due date, the Biologist reserves the right to suspend any ongoing or future services until the outstanding balance is settled in full.</w:t>
      </w:r>
    </w:p>
    <w:p>
      <w:pPr>
        <w:pStyle w:val="BodyText"/>
      </w:pPr>
      <w:r>
        <w:t xml:space="preserve">5. For any disputes arising from this Invoice, both parties agree to resolve matters through mediation in Seoul, South Korea, in accordance with the Civil Code of the Republic of Korea. The competent court of jurisdiction shall be the Seoul Central District Court.</w:t>
      </w:r>
    </w:p>
    <w:p>
      <w:pPr>
        <w:pStyle w:val="BodyText"/>
      </w:pPr>
      <w:r>
        <w:t xml:space="preserve">6. All amounts stated in this Invoice are in Korean Won (KRW). VAT has been applied at the standard rate of 10% as mandated by the National Tax Service of South Korea.</w:t>
      </w:r>
    </w:p>
    <w:bookmarkEnd w:id="25"/>
    <w:p>
      <w:pPr>
        <w:pStyle w:val="BodyText"/>
      </w:pPr>
      <w:r>
        <w:t xml:space="preserve">Thank you for your business. This Invoice was generated by Seoul BioSciences Consulting Co., Ltd., a registered Biologist services firm based in South Korea Seoul.</w:t>
      </w:r>
    </w:p>
    <w:p>
      <w:pPr>
        <w:pStyle w:val="BodyText"/>
      </w:pPr>
      <w:r>
        <w:t xml:space="preserve">For inquiries regarding this Invoice, please contact our billing department at billing@seoulbiosciences.kr or +82-2-555-0147.</w:t>
      </w:r>
    </w:p>
    <w:p>
      <w:pPr>
        <w:pStyle w:val="BodyText"/>
      </w:pPr>
      <w:r>
        <w:t xml:space="preserve">© 2025 Seoul BioSciences Consulting Co., Ltd. | Business Registration No. 220-88-01234 | Seoul,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South Korea Seoul</dc:title>
  <dc:creator/>
  <dc:language>en</dc:language>
  <cp:keywords/>
  <dcterms:created xsi:type="dcterms:W3CDTF">2026-10-10T04:18:08Z</dcterms:created>
  <dcterms:modified xsi:type="dcterms:W3CDTF">2026-10-10T04:18:08Z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