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Sudan</w:t>
      </w:r>
      <w:r>
        <w:t xml:space="preserve"> </w:t>
      </w:r>
      <w:r>
        <w:t xml:space="preserve">Khartoum</w:t>
      </w:r>
    </w:p>
    <w:p>
      <w:pPr>
        <w:pStyle w:val="FirstParagraph"/>
      </w:pPr>
      <w:r>
        <w:t xml:space="preserve">INVOICE</w:t>
      </w:r>
    </w:p>
    <w:p>
      <w:pPr>
        <w:pStyle w:val="BodyText"/>
      </w:pPr>
      <w:r>
        <w:t xml:space="preserve">BIOLGIST SERVICES</w:t>
      </w:r>
      <w:r>
        <w:t xml:space="preserve"> </w:t>
      </w:r>
      <w:r>
        <w:t xml:space="preserve">SUDAN KHARTOUM</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INV-KRT-2025-04782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Sudanese Pound (SDG)</w:t>
      </w:r>
    </w:p>
    <w:bookmarkEnd w:id="20"/>
    <w:bookmarkStart w:id="21" w:name="biologist-service-provider"/>
    <w:p>
      <w:pPr>
        <w:pStyle w:val="Heading4"/>
      </w:pPr>
      <w:r>
        <w:t xml:space="preserve">Biologist / Service Provider</w:t>
      </w:r>
    </w:p>
    <w:p>
      <w:pPr>
        <w:pStyle w:val="FirstParagraph"/>
      </w:pPr>
      <w:r>
        <w:rPr>
          <w:bCs/>
          <w:b/>
        </w:rPr>
        <w:t xml:space="preserve">Dr. Amal Hassan El-Tahir</w:t>
      </w:r>
    </w:p>
    <w:p>
      <w:pPr>
        <w:pStyle w:val="BodyText"/>
      </w:pPr>
      <w:r>
        <w:t xml:space="preserve">Senior Biologist &amp; Environmental Consultant</w:t>
      </w:r>
    </w:p>
    <w:p>
      <w:pPr>
        <w:pStyle w:val="BodyText"/>
      </w:pPr>
      <w:r>
        <w:t xml:space="preserve">Nile Valley Biological Research Institute</w:t>
      </w:r>
    </w:p>
    <w:p>
      <w:pPr>
        <w:pStyle w:val="BodyText"/>
      </w:pPr>
      <w:r>
        <w:t xml:space="preserve">El-Merghni Street, Omdurman District</w:t>
      </w:r>
    </w:p>
    <w:p>
      <w:pPr>
        <w:pStyle w:val="BodyText"/>
      </w:pPr>
      <w:r>
        <w:t xml:space="preserve">Khartoum, Sudan</w:t>
      </w:r>
    </w:p>
    <w:p>
      <w:pPr>
        <w:pStyle w:val="BodyText"/>
      </w:pPr>
      <w:r>
        <w:t xml:space="preserve">Tel: +249-183-456-789</w:t>
      </w:r>
    </w:p>
    <w:p>
      <w:pPr>
        <w:pStyle w:val="BodyText"/>
      </w:pPr>
      <w:r>
        <w:t xml:space="preserve">Email: a.el-tahir@nilevalleybio.sd</w:t>
      </w:r>
    </w:p>
    <w:p>
      <w:pPr>
        <w:pStyle w:val="BodyText"/>
      </w:pPr>
      <w:r>
        <w:t xml:space="preserve">License No.: BIO-KRT-2019-0034</w:t>
      </w:r>
    </w:p>
    <w:bookmarkEnd w:id="21"/>
    <w:bookmarkStart w:id="22" w:name="client-bill-to"/>
    <w:p>
      <w:pPr>
        <w:pStyle w:val="Heading4"/>
      </w:pPr>
      <w:r>
        <w:t xml:space="preserve">Client / Bill To</w:t>
      </w:r>
    </w:p>
    <w:p>
      <w:pPr>
        <w:pStyle w:val="FirstParagraph"/>
      </w:pPr>
      <w:r>
        <w:rPr>
          <w:bCs/>
          <w:b/>
        </w:rPr>
        <w:t xml:space="preserve">Sudan National Agricultural Research Corporation</w:t>
      </w:r>
    </w:p>
    <w:p>
      <w:pPr>
        <w:pStyle w:val="BodyText"/>
      </w:pPr>
      <w:r>
        <w:t xml:space="preserve">Attn: Dr. Khalid Ibrahim Osman</w:t>
      </w:r>
    </w:p>
    <w:p>
      <w:pPr>
        <w:pStyle w:val="BodyText"/>
      </w:pPr>
      <w:r>
        <w:t xml:space="preserve">Director of Field Operations</w:t>
      </w:r>
    </w:p>
    <w:p>
      <w:pPr>
        <w:pStyle w:val="BodyText"/>
      </w:pPr>
      <w:r>
        <w:t xml:space="preserve">Al-Riyad Avenue, Khartoum North</w:t>
      </w:r>
    </w:p>
    <w:p>
      <w:pPr>
        <w:pStyle w:val="BodyText"/>
      </w:pPr>
      <w:r>
        <w:t xml:space="preserve">Khartoum, Sudan</w:t>
      </w:r>
    </w:p>
    <w:p>
      <w:pPr>
        <w:pStyle w:val="BodyText"/>
      </w:pPr>
      <w:r>
        <w:t xml:space="preserve">Tel: +249-189-234-567</w:t>
      </w:r>
    </w:p>
    <w:p>
      <w:pPr>
        <w:pStyle w:val="BodyText"/>
      </w:pPr>
      <w:r>
        <w:t xml:space="preserve">Email: k.osman@snarc.gov.sd</w:t>
      </w:r>
    </w:p>
    <w:p>
      <w:pPr>
        <w:pStyle w:val="BodyText"/>
      </w:pPr>
      <w:r>
        <w:t xml:space="preserve">Tax ID: SNARC-2021-88412</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Biologist Services</w:t>
            </w:r>
          </w:p>
        </w:tc>
        <w:tc>
          <w:tcPr/>
          <w:p>
            <w:pPr>
              <w:pStyle w:val="Compact"/>
              <w:jc w:val="left"/>
            </w:pPr>
            <w:r>
              <w:t xml:space="preserve">Location</w:t>
            </w:r>
          </w:p>
        </w:tc>
        <w:tc>
          <w:tcPr/>
          <w:p>
            <w:pPr>
              <w:pStyle w:val="Compact"/>
              <w:jc w:val="left"/>
            </w:pPr>
            <w:r>
              <w:t xml:space="preserve">Duration</w:t>
            </w:r>
          </w:p>
        </w:tc>
        <w:tc>
          <w:tcPr/>
          <w:p>
            <w:pPr>
              <w:pStyle w:val="Compact"/>
              <w:jc w:val="left"/>
            </w:pPr>
            <w:r>
              <w:t xml:space="preserve">Rate (SDG)</w:t>
            </w:r>
          </w:p>
        </w:tc>
        <w:tc>
          <w:tcPr/>
          <w:p>
            <w:pPr>
              <w:pStyle w:val="Compact"/>
              <w:jc w:val="left"/>
            </w:pPr>
            <w:r>
              <w:t xml:space="preserve">Amount (SDG)</w:t>
            </w:r>
          </w:p>
        </w:tc>
      </w:tr>
      <w:tr>
        <w:tc>
          <w:tcPr/>
          <w:p>
            <w:pPr>
              <w:pStyle w:val="Compact"/>
              <w:jc w:val="left"/>
            </w:pPr>
            <w:r>
              <w:t xml:space="preserve">1</w:t>
            </w:r>
          </w:p>
        </w:tc>
        <w:tc>
          <w:tcPr/>
          <w:p>
            <w:pPr>
              <w:pStyle w:val="Compact"/>
              <w:jc w:val="left"/>
            </w:pPr>
            <w:r>
              <w:t xml:space="preserve">Comprehensive soil biodiversity assessment and microbial profiling for agricultural land in the Gezira region. The Biologist conducted field sampling, laboratory analysis, and produced a detailed ecological report.</w:t>
            </w:r>
          </w:p>
        </w:tc>
        <w:tc>
          <w:tcPr/>
          <w:p>
            <w:pPr>
              <w:pStyle w:val="Compact"/>
              <w:jc w:val="left"/>
            </w:pPr>
            <w:r>
              <w:t xml:space="preserve">Gezira, Sudan Khartoum Region</w:t>
            </w:r>
          </w:p>
        </w:tc>
        <w:tc>
          <w:tcPr/>
          <w:p>
            <w:pPr>
              <w:pStyle w:val="Compact"/>
              <w:jc w:val="left"/>
            </w:pPr>
            <w:r>
              <w:t xml:space="preserve">10 working days</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Water quality biological monitoring of the Blue Nile tributaries near Khartoum. The Biologist performed macroinvertebrate surveys, algal bloom analysis, and assessed aquatic ecosystem health indicators.</w:t>
            </w:r>
          </w:p>
        </w:tc>
        <w:tc>
          <w:tcPr/>
          <w:p>
            <w:pPr>
              <w:pStyle w:val="Compact"/>
              <w:jc w:val="left"/>
            </w:pPr>
            <w:r>
              <w:t xml:space="preserve">Blue Nile, Khartoum</w:t>
            </w:r>
          </w:p>
        </w:tc>
        <w:tc>
          <w:tcPr/>
          <w:p>
            <w:pPr>
              <w:pStyle w:val="Compact"/>
              <w:jc w:val="left"/>
            </w:pPr>
            <w:r>
              <w:t xml:space="preserve">7 working days</w:t>
            </w:r>
          </w:p>
        </w:tc>
        <w:tc>
          <w:tcPr/>
          <w:p>
            <w:pPr>
              <w:pStyle w:val="Compact"/>
              <w:jc w:val="left"/>
            </w:pPr>
            <w:r>
              <w:t xml:space="preserve">38,000</w:t>
            </w:r>
          </w:p>
        </w:tc>
        <w:tc>
          <w:tcPr/>
          <w:p>
            <w:pPr>
              <w:pStyle w:val="Compact"/>
              <w:jc w:val="left"/>
            </w:pPr>
            <w:r>
              <w:t xml:space="preserve">266,000</w:t>
            </w:r>
          </w:p>
        </w:tc>
      </w:tr>
      <w:tr>
        <w:tc>
          <w:tcPr/>
          <w:p>
            <w:pPr>
              <w:pStyle w:val="Compact"/>
              <w:jc w:val="left"/>
            </w:pPr>
            <w:r>
              <w:t xml:space="preserve">3</w:t>
            </w:r>
          </w:p>
        </w:tc>
        <w:tc>
          <w:tcPr/>
          <w:p>
            <w:pPr>
              <w:pStyle w:val="Compact"/>
              <w:jc w:val="left"/>
            </w:pPr>
            <w:r>
              <w:t xml:space="preserve">Entomological survey and pest identification for wheat and sorghum crops. The Biologist provided species-level identification, population density mapping, and integrated pest management recommendations.</w:t>
            </w:r>
          </w:p>
        </w:tc>
        <w:tc>
          <w:tcPr/>
          <w:p>
            <w:pPr>
              <w:pStyle w:val="Compact"/>
              <w:jc w:val="left"/>
            </w:pPr>
            <w:r>
              <w:t xml:space="preserve">Khartoum North Farms</w:t>
            </w:r>
          </w:p>
        </w:tc>
        <w:tc>
          <w:tcPr/>
          <w:p>
            <w:pPr>
              <w:pStyle w:val="Compact"/>
              <w:jc w:val="left"/>
            </w:pPr>
            <w:r>
              <w:t xml:space="preserve">5 working days</w:t>
            </w:r>
          </w:p>
        </w:tc>
        <w:tc>
          <w:tcPr/>
          <w:p>
            <w:pPr>
              <w:pStyle w:val="Compact"/>
              <w:jc w:val="left"/>
            </w:pPr>
            <w:r>
              <w:t xml:space="preserve">32,000</w:t>
            </w:r>
          </w:p>
        </w:tc>
        <w:tc>
          <w:tcPr/>
          <w:p>
            <w:pPr>
              <w:pStyle w:val="Compact"/>
              <w:jc w:val="left"/>
            </w:pPr>
            <w:r>
              <w:t xml:space="preserve">160,000</w:t>
            </w:r>
          </w:p>
        </w:tc>
      </w:tr>
      <w:tr>
        <w:tc>
          <w:tcPr/>
          <w:p>
            <w:pPr>
              <w:pStyle w:val="Compact"/>
              <w:jc w:val="left"/>
            </w:pPr>
            <w:r>
              <w:t xml:space="preserve">4</w:t>
            </w:r>
          </w:p>
        </w:tc>
        <w:tc>
          <w:tcPr/>
          <w:p>
            <w:pPr>
              <w:pStyle w:val="Compact"/>
              <w:jc w:val="left"/>
            </w:pPr>
            <w:r>
              <w:t xml:space="preserve">Preparation of a formal environmental impact assessment (EIA) biological component for the proposed irrigation expansion project. The Biologist authored the flora and fauna impact sections and mitigation strategies.</w:t>
            </w:r>
          </w:p>
        </w:tc>
        <w:tc>
          <w:tcPr/>
          <w:p>
            <w:pPr>
              <w:pStyle w:val="Compact"/>
              <w:jc w:val="left"/>
            </w:pPr>
            <w:r>
              <w:t xml:space="preserve">Khartoum, Sudan</w:t>
            </w:r>
          </w:p>
        </w:tc>
        <w:tc>
          <w:tcPr/>
          <w:p>
            <w:pPr>
              <w:pStyle w:val="Compact"/>
              <w:jc w:val="left"/>
            </w:pPr>
            <w:r>
              <w:t xml:space="preserve">12 working days</w:t>
            </w:r>
          </w:p>
        </w:tc>
        <w:tc>
          <w:tcPr/>
          <w:p>
            <w:pPr>
              <w:pStyle w:val="Compact"/>
              <w:jc w:val="left"/>
            </w:pPr>
            <w:r>
              <w:t xml:space="preserve">52,000</w:t>
            </w:r>
          </w:p>
        </w:tc>
        <w:tc>
          <w:tcPr/>
          <w:p>
            <w:pPr>
              <w:pStyle w:val="Compact"/>
              <w:jc w:val="left"/>
            </w:pPr>
            <w:r>
              <w:t xml:space="preserve">624,000</w:t>
            </w:r>
          </w:p>
        </w:tc>
      </w:tr>
      <w:tr>
        <w:tc>
          <w:tcPr/>
          <w:p>
            <w:pPr>
              <w:pStyle w:val="Compact"/>
              <w:jc w:val="left"/>
            </w:pPr>
            <w:r>
              <w:t xml:space="preserve">5</w:t>
            </w:r>
          </w:p>
        </w:tc>
        <w:tc>
          <w:tcPr/>
          <w:p>
            <w:pPr>
              <w:pStyle w:val="Compact"/>
              <w:jc w:val="left"/>
            </w:pPr>
            <w:r>
              <w:t xml:space="preserve">Training workshop for 25 field technicians on biological sampling protocols, specimen preservation, and data recording standards. Delivered by the Biologist at the SNARC training facility in Khartoum.</w:t>
            </w:r>
          </w:p>
        </w:tc>
        <w:tc>
          <w:tcPr/>
          <w:p>
            <w:pPr>
              <w:pStyle w:val="Compact"/>
              <w:jc w:val="left"/>
            </w:pPr>
            <w:r>
              <w:t xml:space="preserve">SNARC HQ, Khartoum</w:t>
            </w:r>
          </w:p>
        </w:tc>
        <w:tc>
          <w:tcPr/>
          <w:p>
            <w:pPr>
              <w:pStyle w:val="Compact"/>
              <w:jc w:val="left"/>
            </w:pPr>
            <w:r>
              <w:t xml:space="preserve">3 days</w:t>
            </w:r>
          </w:p>
        </w:tc>
        <w:tc>
          <w:tcPr/>
          <w:p>
            <w:pPr>
              <w:pStyle w:val="Compact"/>
              <w:jc w:val="left"/>
            </w:pPr>
            <w:r>
              <w:t xml:space="preserve">28,000</w:t>
            </w:r>
          </w:p>
        </w:tc>
        <w:tc>
          <w:tcPr/>
          <w:p>
            <w:pPr>
              <w:pStyle w:val="Compact"/>
              <w:jc w:val="left"/>
            </w:pPr>
            <w:r>
              <w:t xml:space="preserve">84,000</w:t>
            </w:r>
          </w:p>
        </w:tc>
      </w:tr>
      <w:tr>
        <w:tc>
          <w:tcPr/>
          <w:p>
            <w:pPr>
              <w:pStyle w:val="Compact"/>
              <w:jc w:val="left"/>
            </w:pPr>
            <w:r>
              <w:t xml:space="preserve">6</w:t>
            </w:r>
          </w:p>
        </w:tc>
        <w:tc>
          <w:tcPr/>
          <w:p>
            <w:pPr>
              <w:pStyle w:val="Compact"/>
              <w:jc w:val="left"/>
            </w:pPr>
            <w:r>
              <w:t xml:space="preserve">Consultation and advisory services for the development of a native plant nursery program. The Biologist provided species selection guidance, propagation protocols, and long-term ecological sustainability planning.</w:t>
            </w:r>
          </w:p>
        </w:tc>
        <w:tc>
          <w:tcPr/>
          <w:p>
            <w:pPr>
              <w:pStyle w:val="Compact"/>
              <w:jc w:val="left"/>
            </w:pPr>
            <w:r>
              <w:t xml:space="preserve">Khartoum, Sudan</w:t>
            </w:r>
          </w:p>
        </w:tc>
        <w:tc>
          <w:tcPr/>
          <w:p>
            <w:pPr>
              <w:pStyle w:val="Compact"/>
              <w:jc w:val="left"/>
            </w:pPr>
            <w:r>
              <w:t xml:space="preserve">4 working days</w:t>
            </w:r>
          </w:p>
        </w:tc>
        <w:tc>
          <w:tcPr/>
          <w:p>
            <w:pPr>
              <w:pStyle w:val="Compact"/>
              <w:jc w:val="left"/>
            </w:pPr>
            <w:r>
              <w:t xml:space="preserve">35,000</w:t>
            </w:r>
          </w:p>
        </w:tc>
        <w:tc>
          <w:tcPr/>
          <w:p>
            <w:pPr>
              <w:pStyle w:val="Compact"/>
              <w:jc w:val="left"/>
            </w:pPr>
            <w:r>
              <w:t xml:space="preserve">140,000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1,724,000 SDG</w:t>
            </w:r>
          </w:p>
        </w:tc>
      </w:tr>
      <w:tr>
        <w:tc>
          <w:tcPr/>
          <w:p>
            <w:pPr>
              <w:pStyle w:val="Compact"/>
              <w:jc w:val="left"/>
            </w:pPr>
            <w:r>
              <w:t xml:space="preserve">VAT (10%)</w:t>
            </w:r>
          </w:p>
        </w:tc>
        <w:tc>
          <w:tcPr/>
          <w:p>
            <w:pPr>
              <w:pStyle w:val="Compact"/>
              <w:jc w:val="right"/>
            </w:pPr>
            <w:r>
              <w:t xml:space="preserve">172,400 SDG</w:t>
            </w:r>
          </w:p>
        </w:tc>
      </w:tr>
      <w:tr>
        <w:tc>
          <w:tcPr/>
          <w:p>
            <w:pPr>
              <w:pStyle w:val="Compact"/>
              <w:jc w:val="left"/>
            </w:pPr>
            <w:r>
              <w:t xml:space="preserve">Travel &amp; Field Logistics Surcharge</w:t>
            </w:r>
          </w:p>
        </w:tc>
        <w:tc>
          <w:tcPr/>
          <w:p>
            <w:pPr>
              <w:pStyle w:val="Compact"/>
              <w:jc w:val="right"/>
            </w:pPr>
            <w:r>
              <w:t xml:space="preserve">45,000 SDG</w:t>
            </w:r>
          </w:p>
        </w:tc>
      </w:tr>
      <w:tr>
        <w:tc>
          <w:tcPr/>
          <w:p>
            <w:pPr>
              <w:pStyle w:val="Compact"/>
              <w:jc w:val="left"/>
            </w:pPr>
            <w:r>
              <w:t xml:space="preserve">Discount (Early Payment 2%)</w:t>
            </w:r>
          </w:p>
        </w:tc>
        <w:tc>
          <w:tcPr/>
          <w:p>
            <w:pPr>
              <w:pStyle w:val="Compact"/>
              <w:jc w:val="right"/>
            </w:pPr>
            <w:r>
              <w:t xml:space="preserve">-34,480 SDG</w:t>
            </w:r>
          </w:p>
        </w:tc>
      </w:tr>
      <w:tr>
        <w:tc>
          <w:tcPr/>
          <w:p>
            <w:pPr>
              <w:pStyle w:val="Compact"/>
              <w:jc w:val="left"/>
            </w:pPr>
            <w:r>
              <w:t xml:space="preserve">GRAND TOTAL DUE</w:t>
            </w:r>
          </w:p>
        </w:tc>
        <w:tc>
          <w:tcPr/>
          <w:p>
            <w:pPr>
              <w:pStyle w:val="Compact"/>
              <w:jc w:val="right"/>
            </w:pPr>
            <w:r>
              <w:t xml:space="preserve">1,906,920 SDG</w:t>
            </w:r>
          </w:p>
        </w:tc>
      </w:tr>
    </w:tbl>
    <w:bookmarkStart w:id="23" w:name="invoice-notes-important-information"/>
    <w:p>
      <w:pPr>
        <w:pStyle w:val="Heading4"/>
      </w:pPr>
      <w:r>
        <w:t xml:space="preserve">Invoice Notes &amp; Important Information</w:t>
      </w:r>
    </w:p>
    <w:p>
      <w:pPr>
        <w:pStyle w:val="FirstParagraph"/>
      </w:pPr>
      <w:r>
        <w:t xml:space="preserve">This Invoice is issued by a licensed Biologist operating under the regulatory framework of the Sudan Ministry of Higher Education and Scientific Research. All biological fieldwork was conducted in compliance with Sudanese environmental protection laws and the Khartoum Municipal Authority permits.</w:t>
      </w:r>
    </w:p>
    <w:p>
      <w:pPr>
        <w:pStyle w:val="BodyText"/>
      </w:pPr>
      <w:r>
        <w:t xml:space="preserve">The Biologist confirms that all specimens collected during the engagement in Sudan Khartoum and surrounding regions were handled, stored, and disposed of in accordance with national biosafety guidelines. No endangered species were collected or disturbed.</w:t>
      </w:r>
    </w:p>
    <w:p>
      <w:pPr>
        <w:pStyle w:val="BodyText"/>
      </w:pPr>
      <w:r>
        <w:t xml:space="preserve">Payment for this Invoice shall be made via bank transfer to the account specified below. The Biologist reserves the right to suspend ongoing services if payment is not received by the stated due date of 30 June 2025.</w:t>
      </w:r>
    </w:p>
    <w:p>
      <w:pPr>
        <w:pStyle w:val="BodyText"/>
      </w:pPr>
      <w:r>
        <w:t xml:space="preserve">All reports, data sets, and biological samples referenced in this Invoice remain the intellectual property of the Biologist unless otherwise agreed in writing. The client receives a non-exclusive license to use the findings for internal agricultural planning purposes within Sudan Khartoum and its administrative regions.</w:t>
      </w:r>
    </w:p>
    <w:bookmarkEnd w:id="23"/>
    <w:bookmarkStart w:id="24" w:name="terms-and-conditions-of-this-invoice"/>
    <w:p>
      <w:pPr>
        <w:pStyle w:val="Heading4"/>
      </w:pPr>
      <w:r>
        <w:t xml:space="preserve">Terms and Conditions of this Invoice</w:t>
      </w:r>
    </w:p>
    <w:p>
      <w:pPr>
        <w:pStyle w:val="FirstParagraph"/>
      </w:pPr>
      <w:r>
        <w:t xml:space="preserve">1. This Invoice constitutes a binding financial agreement between the Biologist (Dr. Amal Hassan El-Tahir) and the Sudan National Agricultural Research Corporation for the services rendered in and around Sudan Khartoum during the period of 10 May 2025 to 12 June 2025.</w:t>
      </w:r>
    </w:p>
    <w:p>
      <w:pPr>
        <w:pStyle w:val="BodyText"/>
      </w:pPr>
      <w:r>
        <w:t xml:space="preserve">2. Any dispute arising from this Invoice shall be resolved through arbitration under the Sudanese Commercial Arbitration Law, with proceedings held in Khartoum, Sudan.</w:t>
      </w:r>
    </w:p>
    <w:p>
      <w:pPr>
        <w:pStyle w:val="BodyText"/>
      </w:pPr>
      <w:r>
        <w:t xml:space="preserve">3. The Biologist shall not be held liable for delays caused by adverse weather conditions, government-mandated fieldwork suspensions, or force majeure events affecting the Khartoum region.</w:t>
      </w:r>
    </w:p>
    <w:p>
      <w:pPr>
        <w:pStyle w:val="BodyText"/>
      </w:pPr>
      <w:r>
        <w:t xml:space="preserve">4. This Invoice is valid for 90 days from the date of issue. After this period, the Biologist may apply a 5% administrative surcharge to the outstanding balance.</w:t>
      </w:r>
    </w:p>
    <w:p>
      <w:pPr>
        <w:pStyle w:val="BodyText"/>
      </w:pPr>
      <w:r>
        <w:t xml:space="preserve">5. All biological data included in the deliverables associated with this Invoice are subject to the Sudan National Data Protection Regulations. Unauthorized disclosure of sensitive ecological data is prohibited.</w:t>
      </w:r>
    </w:p>
    <w:bookmarkEnd w:id="24"/>
    <w:p>
      <w:pPr>
        <w:pStyle w:val="BodyText"/>
      </w:pPr>
      <w:r>
        <w:rPr>
          <w:bCs/>
          <w:b/>
        </w:rPr>
        <w:t xml:space="preserve">Dr. Amal Hassan El-Tahir</w:t>
      </w:r>
      <w:r>
        <w:br/>
      </w:r>
      <w:r>
        <w:t xml:space="preserve">Biologist / Service Provider</w:t>
      </w:r>
      <w:r>
        <w:br/>
      </w:r>
      <w:r>
        <w:t xml:space="preserve">Date: 15 June 2025</w:t>
      </w:r>
    </w:p>
    <w:p>
      <w:pPr>
        <w:pStyle w:val="BodyText"/>
      </w:pPr>
      <w:r>
        <w:rPr>
          <w:bCs/>
          <w:b/>
        </w:rPr>
        <w:t xml:space="preserve">Dr. Khalid Ibrahim Osman</w:t>
      </w:r>
      <w:r>
        <w:br/>
      </w:r>
      <w:r>
        <w:t xml:space="preserve">Authorized Signatory, Client</w:t>
      </w:r>
      <w:r>
        <w:br/>
      </w:r>
      <w:r>
        <w:t xml:space="preserve">Date: _______________</w:t>
      </w:r>
    </w:p>
    <w:p>
      <w:pPr>
        <w:pStyle w:val="BodyText"/>
      </w:pPr>
      <w:r>
        <w:rPr>
          <w:bCs/>
          <w:b/>
        </w:rPr>
        <w:t xml:space="preserve">Payment Instructions:</w:t>
      </w:r>
      <w:r>
        <w:t xml:space="preserve"> </w:t>
      </w:r>
      <w:r>
        <w:t xml:space="preserve">Bank of Khartoum | Account Name: Dr. Amal Hassan El-Tahir | IBAN: SD84 1234 5678 9012 3456 7890 | Branch: Omdurman Main</w:t>
      </w:r>
    </w:p>
    <w:p>
      <w:pPr>
        <w:pStyle w:val="BodyText"/>
      </w:pPr>
      <w:r>
        <w:t xml:space="preserve">This Invoice was generated electronically and is valid without a physical stamp. For verification, contact the Biologist at the address listed above in Khartoum, Sudan.</w:t>
      </w:r>
    </w:p>
    <w:p>
      <w:pPr>
        <w:pStyle w:val="BodyText"/>
      </w:pPr>
      <w:r>
        <w:t xml:space="preserve">© 2025 Nile Valley Biological Research Institute, Khartoum, Sudan. All rights reserved. Invoice INV-KRT-2025-04782.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Sudan Khartoum</dc:title>
  <dc:creator/>
  <dc:language>en</dc:language>
  <cp:keywords/>
  <dcterms:created xsi:type="dcterms:W3CDTF">2026-10-10T06:27:26Z</dcterms:created>
  <dcterms:modified xsi:type="dcterms:W3CDTF">2026-10-10T06:27:26Z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