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biosciences-laboratory-co.-ltd."/>
    <w:p>
      <w:pPr>
        <w:pStyle w:val="Heading1"/>
      </w:pPr>
      <w:r>
        <w:t xml:space="preserve">Siam BioSciences Laboratory Co., Ltd.</w:t>
      </w:r>
    </w:p>
    <w:p>
      <w:pPr>
        <w:pStyle w:val="FirstParagraph"/>
      </w:pPr>
      <w:r>
        <w:t xml:space="preserve">128 Sukhumvit Road, Khlong Toei, Bangkok 10110, Thailand</w:t>
      </w:r>
    </w:p>
    <w:p>
      <w:pPr>
        <w:pStyle w:val="BodyText"/>
      </w:pPr>
      <w:r>
        <w:t xml:space="preserve">Tel: +66 2 255 8899 | Email: billing@siambiosciences.co.th</w:t>
      </w:r>
    </w:p>
    <w:p>
      <w:pPr>
        <w:pStyle w:val="BodyText"/>
      </w:pPr>
      <w:r>
        <w:t xml:space="preserve">Company Registration No. 0105556789012</w:t>
      </w:r>
    </w:p>
    <w:p>
      <w:pPr>
        <w:pStyle w:val="BodyText"/>
      </w:pPr>
      <w:r>
        <w:t xml:space="preserve">VAT Registration No. 0105556789012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SB-2025-04871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Thailand Bangkok Metropolitan Development Authority</w:t>
      </w:r>
    </w:p>
    <w:p>
      <w:pPr>
        <w:pStyle w:val="BodyText"/>
      </w:pPr>
      <w:r>
        <w:t xml:space="preserve">519 Rama III Road, Bang Khun Thian</w:t>
      </w:r>
    </w:p>
    <w:p>
      <w:pPr>
        <w:pStyle w:val="BodyText"/>
      </w:pPr>
      <w:r>
        <w:t xml:space="preserve">Bangkok 10150, Thailand</w:t>
      </w:r>
    </w:p>
    <w:p>
      <w:pPr>
        <w:pStyle w:val="BodyText"/>
      </w:pPr>
      <w:r>
        <w:t xml:space="preserve">Attn: Dr. Somchai Prasert, Director of Environmental Affairs</w:t>
      </w:r>
    </w:p>
    <w:p>
      <w:pPr>
        <w:pStyle w:val="BodyText"/>
      </w:pPr>
      <w:r>
        <w:t xml:space="preserve">Tax ID: 0995551234567</w:t>
      </w:r>
    </w:p>
    <w:bookmarkEnd w:id="22"/>
    <w:bookmarkStart w:id="23" w:name="service-provider"/>
    <w:p>
      <w:pPr>
        <w:pStyle w:val="Heading3"/>
      </w:pPr>
      <w:r>
        <w:t xml:space="preserve">Service Provider</w:t>
      </w:r>
    </w:p>
    <w:p>
      <w:pPr>
        <w:pStyle w:val="FirstParagraph"/>
      </w:pPr>
      <w:r>
        <w:rPr>
          <w:bCs/>
          <w:b/>
        </w:rPr>
        <w:t xml:space="preserve">Dr. Ananya Rattanakul, Ph.D. (Biologist)</w:t>
      </w:r>
    </w:p>
    <w:p>
      <w:pPr>
        <w:pStyle w:val="BodyText"/>
      </w:pPr>
      <w:r>
        <w:t xml:space="preserve">Senior Biologist, Siam BioSciences Laboratory</w:t>
      </w:r>
    </w:p>
    <w:p>
      <w:pPr>
        <w:pStyle w:val="BodyText"/>
      </w:pPr>
      <w:r>
        <w:t xml:space="preserve">Specialization: Aquatic Ecology &amp; Environmental Microbiology</w:t>
      </w:r>
    </w:p>
    <w:p>
      <w:pPr>
        <w:pStyle w:val="BodyText"/>
      </w:pPr>
      <w:r>
        <w:t xml:space="preserve">Licence No. BIO-TH-2019-00452</w:t>
      </w:r>
    </w:p>
    <w:p>
      <w:pPr>
        <w:pStyle w:val="BodyText"/>
      </w:pPr>
      <w:r>
        <w:t xml:space="preserve">Professional Registration: Thai Biologist Association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rPr>
                <w:bCs/>
                <w:b/>
              </w:rPr>
              <w:t xml:space="preserve">Environmental Water Quality Assessment – Chao Phraya River Basin (Bangkok Sector)</w:t>
            </w:r>
            <w:r>
              <w:br/>
            </w:r>
            <w:r>
              <w:t xml:space="preserve">Comprehensive biological survey conducted by a certified Biologist in Thailand Bangkok. Includes collection and analysis of 47 water samples across 12 monitoring stations. Assessment of macroinvertebrate diversity, algal bloom density, and dissolved oxygen levels. Full laboratory analysis performed at Siam BioSciences facility in Bangkok.</w:t>
            </w:r>
          </w:p>
        </w:tc>
        <w:tc>
          <w:tcPr/>
          <w:p>
            <w:pPr>
              <w:pStyle w:val="Compact"/>
              <w:jc w:val="left"/>
            </w:pPr>
            <w:r>
              <w:t xml:space="preserve">02–08 May 2025</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rPr>
                <w:bCs/>
                <w:b/>
              </w:rPr>
              <w:t xml:space="preserve">Soil Microbiome Analysis – Bangkok Metropolitan Green Belt Project</w:t>
            </w:r>
            <w:r>
              <w:br/>
            </w:r>
            <w:r>
              <w:t xml:space="preserve">A dedicated Biologist from Thailand Bangkok conducted soil sampling at 25 locations within the designated green belt zones. Microbial community profiling using 16S rRNA sequencing. Assessment of soil health indicators including nitrogen-fixing bacteria, mycorrhizal fungi presence, and decomposition rates. Report prepared in accordance with Thai Environmental Impact Assessment (EIA) guidelines.</w:t>
            </w:r>
          </w:p>
        </w:tc>
        <w:tc>
          <w:tcPr/>
          <w:p>
            <w:pPr>
              <w:pStyle w:val="Compact"/>
              <w:jc w:val="left"/>
            </w:pPr>
            <w:r>
              <w:t xml:space="preserve">10–18 May 2025</w:t>
            </w:r>
          </w:p>
        </w:tc>
        <w:tc>
          <w:tcPr/>
          <w:p>
            <w:pPr>
              <w:pStyle w:val="Compact"/>
              <w:jc w:val="left"/>
            </w:pPr>
            <w:r>
              <w:t xml:space="preserve">25</w:t>
            </w:r>
          </w:p>
        </w:tc>
        <w:tc>
          <w:tcPr/>
          <w:p>
            <w:pPr>
              <w:pStyle w:val="Compact"/>
              <w:jc w:val="left"/>
            </w:pPr>
            <w:r>
              <w:t xml:space="preserve">12,800.00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Wildlife Population Monitoring – Bang Krachao Island, Bangkok</w:t>
            </w:r>
            <w:r>
              <w:br/>
            </w:r>
            <w:r>
              <w:t xml:space="preserve">Fieldwork performed by a licensed Biologist specializing in tropical ecology. Census of primate populations (long-tailed macaques), bird species inventory, and reptile tracking. Use of camera traps, acoustic monitoring equipment, and direct observation methods. Data compiled into a biodiversity index report for the Thailand Bangkok Metropolitan Development Authority.</w:t>
            </w:r>
          </w:p>
        </w:tc>
        <w:tc>
          <w:tcPr/>
          <w:p>
            <w:pPr>
              <w:pStyle w:val="Compact"/>
              <w:jc w:val="left"/>
            </w:pPr>
            <w:r>
              <w:t xml:space="preserve">20–27 May 2025</w:t>
            </w:r>
          </w:p>
        </w:tc>
        <w:tc>
          <w:tcPr/>
          <w:p>
            <w:pPr>
              <w:pStyle w:val="Compact"/>
              <w:jc w:val="left"/>
            </w:pPr>
            <w:r>
              <w:t xml:space="preserve">8</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4</w:t>
            </w:r>
          </w:p>
        </w:tc>
        <w:tc>
          <w:tcPr/>
          <w:p>
            <w:pPr>
              <w:pStyle w:val="Compact"/>
              <w:jc w:val="left"/>
            </w:pPr>
            <w:r>
              <w:rPr>
                <w:bCs/>
                <w:b/>
              </w:rPr>
              <w:t xml:space="preserve">Consultation and Technical Advisory – Biologist On-Site Review</w:t>
            </w:r>
            <w:r>
              <w:br/>
            </w:r>
            <w:r>
              <w:t xml:space="preserve">Professional consultation by a senior Biologist in Thailand Bangkok regarding the integration of ecological findings into the 2025–2030 Urban Biodiversity Master Plan. Includes three on-site meetings at the Bangkok Metropolitan Development Authority headquarters, preparation of a 60-page technical advisory memorandum, and a 2-hour presentation to the Environmental Committee.</w:t>
            </w:r>
          </w:p>
        </w:tc>
        <w:tc>
          <w:tcPr/>
          <w:p>
            <w:pPr>
              <w:pStyle w:val="Compact"/>
              <w:jc w:val="left"/>
            </w:pPr>
            <w:r>
              <w:t xml:space="preserve">28–30 May 2025</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Final Comprehensive Report and Data Delivery</w:t>
            </w:r>
            <w:r>
              <w:br/>
            </w:r>
            <w:r>
              <w:t xml:space="preserve">Compilation of all Biologist fieldwork data, laboratory results, and analytical findings into a single consolidated report. The report covers all ecological assessments conducted in Thailand Bangkok during the service period. Includes GIS-mapped data layers, statistical analyses, photographic documentation, and actionable recommendations. Delivered in both printed (3 copies) and digital (PDF + raw data) formats.</w:t>
            </w:r>
          </w:p>
        </w:tc>
        <w:tc>
          <w:tcPr/>
          <w:p>
            <w:pPr>
              <w:pStyle w:val="Compact"/>
              <w:jc w:val="left"/>
            </w:pPr>
            <w:r>
              <w:t xml:space="preserve">31 May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798,000.00 THB</w:t>
            </w:r>
          </w:p>
        </w:tc>
      </w:tr>
      <w:tr>
        <w:tc>
          <w:tcPr/>
          <w:p>
            <w:pPr>
              <w:pStyle w:val="Compact"/>
              <w:jc w:val="left"/>
            </w:pPr>
            <w:r>
              <w:t xml:space="preserve">VAT (7% – Thailand Revenue Code)</w:t>
            </w:r>
          </w:p>
        </w:tc>
        <w:tc>
          <w:tcPr/>
          <w:p>
            <w:pPr>
              <w:pStyle w:val="Compact"/>
              <w:jc w:val="left"/>
            </w:pPr>
            <w:r>
              <w:t xml:space="preserve">55,860.00 THB</w:t>
            </w:r>
          </w:p>
        </w:tc>
      </w:tr>
      <w:tr>
        <w:tc>
          <w:tcPr/>
          <w:p>
            <w:pPr>
              <w:pStyle w:val="Compact"/>
              <w:jc w:val="left"/>
            </w:pPr>
            <w:r>
              <w:t xml:space="preserve">Grand Total</w:t>
            </w:r>
          </w:p>
        </w:tc>
        <w:tc>
          <w:tcPr/>
          <w:p>
            <w:pPr>
              <w:pStyle w:val="Compact"/>
              <w:jc w:val="left"/>
            </w:pPr>
            <w:r>
              <w:t xml:space="preserve">853,860.00 THB</w:t>
            </w:r>
          </w:p>
        </w:tc>
      </w:tr>
    </w:tbl>
    <w:bookmarkStart w:id="24" w:name="notes-and-terms-regarding-this-invoice"/>
    <w:p>
      <w:pPr>
        <w:pStyle w:val="Heading3"/>
      </w:pPr>
      <w:r>
        <w:t xml:space="preserve">Notes and Terms Regarding This Invoice</w:t>
      </w:r>
    </w:p>
    <w:p>
      <w:pPr>
        <w:numPr>
          <w:ilvl w:val="0"/>
          <w:numId w:val="1001"/>
        </w:numPr>
        <w:pStyle w:val="Compact"/>
      </w:pPr>
      <w:r>
        <w:t xml:space="preserve">This Invoice is issued by Siam BioSciences Laboratory Co., Ltd. for professional Biologist services rendered in Thailand Bangkok during the period of 1 May 2025 to 31 May 2025.</w:t>
      </w:r>
    </w:p>
    <w:p>
      <w:pPr>
        <w:numPr>
          <w:ilvl w:val="0"/>
          <w:numId w:val="1001"/>
        </w:numPr>
        <w:pStyle w:val="Compact"/>
      </w:pPr>
      <w:r>
        <w:t xml:space="preserve">All Biologist fieldwork was conducted in full compliance with the Thai National Park Act B.E. 2562 and the Bangkok Metropolitan Administration's environmental regulations.</w:t>
      </w:r>
    </w:p>
    <w:p>
      <w:pPr>
        <w:numPr>
          <w:ilvl w:val="0"/>
          <w:numId w:val="1001"/>
        </w:numPr>
        <w:pStyle w:val="Compact"/>
      </w:pPr>
      <w:r>
        <w:t xml:space="preserve">The Biologist responsible for this engagement, Dr. Ananya Rattanakul, holds a valid professional licence issued by the Thai Biologist Association and is registered with the Ministry of Higher Education, Science, Research and Innovation.</w:t>
      </w:r>
    </w:p>
    <w:p>
      <w:pPr>
        <w:numPr>
          <w:ilvl w:val="0"/>
          <w:numId w:val="1001"/>
        </w:numPr>
        <w:pStyle w:val="Compact"/>
      </w:pPr>
      <w:r>
        <w:t xml:space="preserve">Payment is due within 30 days of the Invoice date. Late payments will incur a penalty of 1.5% per month as stipulated under Thai commercial law.</w:t>
      </w:r>
    </w:p>
    <w:p>
      <w:pPr>
        <w:numPr>
          <w:ilvl w:val="0"/>
          <w:numId w:val="1001"/>
        </w:numPr>
        <w:pStyle w:val="Compact"/>
      </w:pPr>
      <w:r>
        <w:t xml:space="preserve">All data and reports generated by the Biologist in Thailand Bangkok remain the intellectual property of the client upon full settlement of this Invoice.</w:t>
      </w:r>
    </w:p>
    <w:p>
      <w:pPr>
        <w:numPr>
          <w:ilvl w:val="0"/>
          <w:numId w:val="1001"/>
        </w:numPr>
        <w:pStyle w:val="Compact"/>
      </w:pPr>
      <w:r>
        <w:t xml:space="preserve">This Invoice is valid for 90 days from the date of issue. Please reference Invoice No. SB-2025-04871 in all correspondence and payment remittances.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Siam Commercial Bank (SCB), Sukhumvit Branch, Bangkok</w:t>
      </w:r>
    </w:p>
    <w:p>
      <w:pPr>
        <w:pStyle w:val="BodyText"/>
      </w:pPr>
      <w:r>
        <w:rPr>
          <w:bCs/>
          <w:b/>
        </w:rPr>
        <w:t xml:space="preserve">Account Name:</w:t>
      </w:r>
      <w:r>
        <w:t xml:space="preserve"> </w:t>
      </w:r>
      <w:r>
        <w:t xml:space="preserve">Siam BioSciences Laboratory Co., Ltd.</w:t>
      </w:r>
    </w:p>
    <w:p>
      <w:pPr>
        <w:pStyle w:val="BodyText"/>
      </w:pPr>
      <w:r>
        <w:rPr>
          <w:bCs/>
          <w:b/>
        </w:rPr>
        <w:t xml:space="preserve">Account No.:</w:t>
      </w:r>
      <w:r>
        <w:t xml:space="preserve"> </w:t>
      </w:r>
      <w:r>
        <w:t xml:space="preserve">111-2-34567-8</w:t>
      </w:r>
    </w:p>
    <w:p>
      <w:pPr>
        <w:pStyle w:val="BodyText"/>
      </w:pPr>
      <w:r>
        <w:rPr>
          <w:bCs/>
          <w:b/>
        </w:rPr>
        <w:t xml:space="preserve">SWIFT Code:</w:t>
      </w:r>
      <w:r>
        <w:t xml:space="preserve"> </w:t>
      </w:r>
      <w:r>
        <w:t xml:space="preserve">SIBLTHB0XXX</w:t>
      </w:r>
    </w:p>
    <w:p>
      <w:pPr>
        <w:pStyle w:val="BodyText"/>
      </w:pPr>
      <w:r>
        <w:rPr>
          <w:bCs/>
          <w:b/>
        </w:rPr>
        <w:t xml:space="preserve">Reference:</w:t>
      </w:r>
      <w:r>
        <w:t xml:space="preserve"> </w:t>
      </w:r>
      <w:r>
        <w:t xml:space="preserve">Please quote Invoice No. SB-2025-04871 on all transfers.</w:t>
      </w:r>
    </w:p>
    <w:p>
      <w:pPr>
        <w:pStyle w:val="BodyText"/>
      </w:pPr>
      <w:r>
        <w:rPr>
          <w:bCs/>
          <w:b/>
        </w:rPr>
        <w:t xml:space="preserve">Alternative:</w:t>
      </w:r>
      <w:r>
        <w:t xml:space="preserve"> </w:t>
      </w:r>
      <w:r>
        <w:t xml:space="preserve">Cheques payable to "Siam BioSciences Laboratory Co., Ltd." posted to the Bangkok office address listed above.</w:t>
      </w:r>
    </w:p>
    <w:bookmarkEnd w:id="25"/>
    <w:p>
      <w:pPr>
        <w:pStyle w:val="BodyText"/>
      </w:pPr>
      <w:r>
        <w:t xml:space="preserve">Thank you for engaging our Biologist services in Thailand Bangkok. We are committed to delivering the highest standard of ecological science and environmental stewardship.</w:t>
      </w:r>
    </w:p>
    <w:p>
      <w:pPr>
        <w:pStyle w:val="BodyText"/>
      </w:pPr>
      <w:r>
        <w:t xml:space="preserve">This Invoice was generated electronically and is valid without a physical signature in accordance with the Thai Electronic Transactions Act B.E. 2544 (2001).</w:t>
      </w:r>
    </w:p>
    <w:p>
      <w:pPr>
        <w:pStyle w:val="BodyText"/>
      </w:pPr>
      <w:r>
        <w:t xml:space="preserve">Siam BioSciences Laboratory Co., Ltd. | 128 Sukhumvit Road, Khlong Toei, Bangkok 10110, Thailand | www.siambiosciences.co.th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Thailand Bangkok</dc:title>
  <dc:creator/>
  <dc:language>en</dc:language>
  <cp:keywords/>
  <dcterms:created xsi:type="dcterms:W3CDTF">2026-10-10T04:11:08Z</dcterms:created>
  <dcterms:modified xsi:type="dcterms:W3CDTF">2026-10-10T04:11:08Z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