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east-african-biologist-services-ltd."/>
    <w:p>
      <w:pPr>
        <w:pStyle w:val="Heading1"/>
      </w:pPr>
      <w:r>
        <w:t xml:space="preserve">East African Biologist Services Ltd.</w:t>
      </w:r>
    </w:p>
    <w:p>
      <w:pPr>
        <w:pStyle w:val="FirstParagraph"/>
      </w:pPr>
      <w:r>
        <w:t xml:space="preserve">P.O. Box 4521, Kampala, Uganda</w:t>
      </w:r>
    </w:p>
    <w:p>
      <w:pPr>
        <w:pStyle w:val="BodyText"/>
      </w:pPr>
      <w:r>
        <w:t xml:space="preserve">Plot 14, Jinja Road, Kampala Industrial Area</w:t>
      </w:r>
    </w:p>
    <w:p>
      <w:pPr>
        <w:pStyle w:val="BodyText"/>
      </w:pPr>
      <w:r>
        <w:t xml:space="preserve">Tel: +256 772 345 678 | Email: billing@eabbiologist.co.ug</w:t>
      </w:r>
    </w:p>
    <w:p>
      <w:pPr>
        <w:pStyle w:val="BodyText"/>
      </w:pPr>
      <w:r>
        <w:t xml:space="preserve">Uganda Revenue Authority TIN: 100234567-000045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EAB-2025-00847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Professional Biologist Services</w:t>
      </w:r>
    </w:p>
    <w:bookmarkEnd w:id="21"/>
    <w:bookmarkStart w:id="22" w:name="bill-to"/>
    <w:p>
      <w:pPr>
        <w:pStyle w:val="Heading3"/>
      </w:pPr>
      <w:r>
        <w:t xml:space="preserve">Bill To</w:t>
      </w:r>
    </w:p>
    <w:p>
      <w:pPr>
        <w:pStyle w:val="FirstParagraph"/>
      </w:pPr>
      <w:r>
        <w:rPr>
          <w:bCs/>
          <w:b/>
        </w:rPr>
        <w:t xml:space="preserve">Uganda National Environmental Management Authority (NEMA)</w:t>
      </w:r>
    </w:p>
    <w:p>
      <w:pPr>
        <w:pStyle w:val="BodyText"/>
      </w:pPr>
      <w:r>
        <w:t xml:space="preserve">Plot 1, NEMA House, Kampala, Uganda</w:t>
      </w:r>
    </w:p>
    <w:p>
      <w:pPr>
        <w:pStyle w:val="BodyText"/>
      </w:pPr>
      <w:r>
        <w:t xml:space="preserve">Attn: Dr. Grace Nakato, Procurement Officer</w:t>
      </w:r>
    </w:p>
    <w:p>
      <w:pPr>
        <w:pStyle w:val="BodyText"/>
      </w:pPr>
      <w:r>
        <w:t xml:space="preserve">Email: g.nakato@nema.go.ug</w:t>
      </w:r>
    </w:p>
    <w:p>
      <w:pPr>
        <w:pStyle w:val="BodyText"/>
      </w:pPr>
      <w:r>
        <w:t xml:space="preserve">TIN: 100987654-000012</w:t>
      </w:r>
    </w:p>
    <w:bookmarkEnd w:id="22"/>
    <w:bookmarkStart w:id="23" w:name="biologist-service-provider"/>
    <w:p>
      <w:pPr>
        <w:pStyle w:val="Heading3"/>
      </w:pPr>
      <w:r>
        <w:t xml:space="preserve">Biologist / Service Provider</w:t>
      </w:r>
    </w:p>
    <w:p>
      <w:pPr>
        <w:pStyle w:val="FirstParagraph"/>
      </w:pPr>
      <w:r>
        <w:rPr>
          <w:bCs/>
          <w:b/>
        </w:rPr>
        <w:t xml:space="preserve">Dr. Samuel Okello, Ph.D. (Biologist)</w:t>
      </w:r>
    </w:p>
    <w:p>
      <w:pPr>
        <w:pStyle w:val="BodyText"/>
      </w:pPr>
      <w:r>
        <w:t xml:space="preserve">Lead Biologist, East African Biologist Services Ltd.</w:t>
      </w:r>
    </w:p>
    <w:p>
      <w:pPr>
        <w:pStyle w:val="BodyText"/>
      </w:pPr>
      <w:r>
        <w:t xml:space="preserve">Licensed by Uganda National Council for Higher Education</w:t>
      </w:r>
    </w:p>
    <w:p>
      <w:pPr>
        <w:pStyle w:val="BodyText"/>
      </w:pPr>
      <w:r>
        <w:t xml:space="preserve">Professional Registration No: UG-BIO-2019-0342</w:t>
      </w:r>
    </w:p>
    <w:p>
      <w:pPr>
        <w:pStyle w:val="BodyText"/>
      </w:pPr>
      <w:r>
        <w:t xml:space="preserve">Specialization: Environmental &amp; Ecological Biology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On-site ecological survey and biodiversity assessment at Lake Victoria shoreline, Kampala district. Conducted by the lead Biologist with field team of four (4) research assistants.</w:t>
            </w:r>
          </w:p>
        </w:tc>
        <w:tc>
          <w:tcPr/>
          <w:p>
            <w:pPr>
              <w:pStyle w:val="Compact"/>
              <w:jc w:val="left"/>
            </w:pPr>
            <w:r>
              <w:t xml:space="preserve">02 Jun 2025</w:t>
            </w:r>
          </w:p>
        </w:tc>
        <w:tc>
          <w:tcPr/>
          <w:p>
            <w:pPr>
              <w:pStyle w:val="Compact"/>
              <w:jc w:val="left"/>
            </w:pPr>
            <w:r>
              <w:t xml:space="preserve">3 days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2</w:t>
            </w:r>
          </w:p>
        </w:tc>
        <w:tc>
          <w:tcPr/>
          <w:p>
            <w:pPr>
              <w:pStyle w:val="Compact"/>
              <w:jc w:val="left"/>
            </w:pPr>
            <w:r>
              <w:t xml:space="preserve">Water quality biological monitoring and macroinvertebrate sampling at six (6) designated stations along the Kampala River tributaries. Includes laboratory analysis of biological oxygen demand (BOD) and chemical oxygen demand (COD).</w:t>
            </w:r>
          </w:p>
        </w:tc>
        <w:tc>
          <w:tcPr/>
          <w:p>
            <w:pPr>
              <w:pStyle w:val="Compact"/>
              <w:jc w:val="left"/>
            </w:pPr>
            <w:r>
              <w:t xml:space="preserve">05 Jun 2025</w:t>
            </w:r>
          </w:p>
        </w:tc>
        <w:tc>
          <w:tcPr/>
          <w:p>
            <w:pPr>
              <w:pStyle w:val="Compact"/>
              <w:jc w:val="left"/>
            </w:pPr>
            <w:r>
              <w:t xml:space="preserve">5 days</w:t>
            </w:r>
          </w:p>
        </w:tc>
        <w:tc>
          <w:tcPr/>
          <w:p>
            <w:pPr>
              <w:pStyle w:val="Compact"/>
              <w:jc w:val="left"/>
            </w:pPr>
            <w:r>
              <w:t xml:space="preserve">2,200,000</w:t>
            </w:r>
          </w:p>
        </w:tc>
        <w:tc>
          <w:tcPr/>
          <w:p>
            <w:pPr>
              <w:pStyle w:val="Compact"/>
              <w:jc w:val="left"/>
            </w:pPr>
            <w:r>
              <w:t xml:space="preserve">11,000,000</w:t>
            </w:r>
          </w:p>
        </w:tc>
      </w:tr>
      <w:tr>
        <w:tc>
          <w:tcPr/>
          <w:p>
            <w:pPr>
              <w:pStyle w:val="Compact"/>
              <w:jc w:val="left"/>
            </w:pPr>
            <w:r>
              <w:t xml:space="preserve">3</w:t>
            </w:r>
          </w:p>
        </w:tc>
        <w:tc>
          <w:tcPr/>
          <w:p>
            <w:pPr>
              <w:pStyle w:val="Compact"/>
              <w:jc w:val="left"/>
            </w:pPr>
            <w:r>
              <w:t xml:space="preserve">Preparation of comprehensive environmental impact assessment (EIA) biological component report for the proposed Kampala urban expansion project. Authored and reviewed by the Biologist.</w:t>
            </w:r>
          </w:p>
        </w:tc>
        <w:tc>
          <w:tcPr/>
          <w:p>
            <w:pPr>
              <w:pStyle w:val="Compact"/>
              <w:jc w:val="left"/>
            </w:pPr>
            <w:r>
              <w:t xml:space="preserve">08 Jun 2025</w:t>
            </w:r>
          </w:p>
        </w:tc>
        <w:tc>
          <w:tcPr/>
          <w:p>
            <w:pPr>
              <w:pStyle w:val="Compact"/>
              <w:jc w:val="left"/>
            </w:pPr>
            <w:r>
              <w:t xml:space="preserve">1 report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Professional consultation and advisory session with NEMA technical committee on invasive species management strategies for the Uganda Kampala metropolitan area. Delivered by the Biologist in a two-hour presentation.</w:t>
            </w:r>
          </w:p>
        </w:tc>
        <w:tc>
          <w:tcPr/>
          <w:p>
            <w:pPr>
              <w:pStyle w:val="Compact"/>
              <w:jc w:val="left"/>
            </w:pPr>
            <w:r>
              <w:t xml:space="preserve">10 Jun 2025</w:t>
            </w:r>
          </w:p>
        </w:tc>
        <w:tc>
          <w:tcPr/>
          <w:p>
            <w:pPr>
              <w:pStyle w:val="Compact"/>
              <w:jc w:val="left"/>
            </w:pPr>
            <w:r>
              <w:t xml:space="preserve">1 session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Training workshop for twelve (12) NEMA field officers on biological sampling techniques, species identification, and data recording protocols. Facilitated by the Biologist at NEMA training centre, Kampala.</w:t>
            </w:r>
          </w:p>
        </w:tc>
        <w:tc>
          <w:tcPr/>
          <w:p>
            <w:pPr>
              <w:pStyle w:val="Compact"/>
              <w:jc w:val="left"/>
            </w:pPr>
            <w:r>
              <w:t xml:space="preserve">12 Jun 2025</w:t>
            </w:r>
          </w:p>
        </w:tc>
        <w:tc>
          <w:tcPr/>
          <w:p>
            <w:pPr>
              <w:pStyle w:val="Compact"/>
              <w:jc w:val="left"/>
            </w:pPr>
            <w:r>
              <w:t xml:space="preserve">2 days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Supply and calibration of biological field equipment (portable spectrophotometer, water sampling kits, GPS units) used during the Uganda Kampala ecological survey period.</w:t>
            </w:r>
          </w:p>
        </w:tc>
        <w:tc>
          <w:tcPr/>
          <w:p>
            <w:pPr>
              <w:pStyle w:val="Compact"/>
              <w:jc w:val="left"/>
            </w:pPr>
            <w:r>
              <w:t xml:space="preserve">02 Jun 2025</w:t>
            </w:r>
          </w:p>
        </w:tc>
        <w:tc>
          <w:tcPr/>
          <w:p>
            <w:pPr>
              <w:pStyle w:val="Compact"/>
              <w:jc w:val="left"/>
            </w:pPr>
            <w:r>
              <w:t xml:space="preserve">1 lot</w:t>
            </w:r>
          </w:p>
        </w:tc>
        <w:tc>
          <w:tcPr/>
          <w:p>
            <w:pPr>
              <w:pStyle w:val="Compact"/>
              <w:jc w:val="left"/>
            </w:pPr>
            <w:r>
              <w:t xml:space="preserve">4,750,000</w:t>
            </w:r>
          </w:p>
        </w:tc>
        <w:tc>
          <w:tcPr/>
          <w:p>
            <w:pPr>
              <w:pStyle w:val="Compact"/>
              <w:jc w:val="left"/>
            </w:pPr>
            <w:r>
              <w:t xml:space="preserve">4,750,000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34,000,000.00</w:t>
            </w:r>
          </w:p>
        </w:tc>
      </w:tr>
      <w:tr>
        <w:tc>
          <w:tcPr/>
          <w:p>
            <w:pPr>
              <w:pStyle w:val="Compact"/>
              <w:jc w:val="left"/>
            </w:pPr>
            <w:r>
              <w:t xml:space="preserve">VAT @ 18% (Uganda Revenue Authority)</w:t>
            </w:r>
          </w:p>
        </w:tc>
        <w:tc>
          <w:tcPr/>
          <w:p>
            <w:pPr>
              <w:pStyle w:val="Compact"/>
              <w:jc w:val="left"/>
            </w:pPr>
            <w:r>
              <w:t xml:space="preserve">6,120,000.00</w:t>
            </w:r>
          </w:p>
        </w:tc>
      </w:tr>
      <w:tr>
        <w:tc>
          <w:tcPr/>
          <w:p>
            <w:pPr>
              <w:pStyle w:val="Compact"/>
              <w:jc w:val="left"/>
            </w:pPr>
            <w:r>
              <w:t xml:space="preserve">Withholding Tax @ 6% (as applicable)</w:t>
            </w:r>
          </w:p>
        </w:tc>
        <w:tc>
          <w:tcPr/>
          <w:p>
            <w:pPr>
              <w:pStyle w:val="Compact"/>
              <w:jc w:val="left"/>
            </w:pPr>
            <w:r>
              <w:t xml:space="preserve">(2,040,000.00)</w:t>
            </w:r>
          </w:p>
        </w:tc>
      </w:tr>
      <w:tr>
        <w:tc>
          <w:tcPr/>
          <w:p>
            <w:pPr>
              <w:pStyle w:val="Compact"/>
              <w:jc w:val="left"/>
            </w:pPr>
            <w:r>
              <w:t xml:space="preserve">NET TOTAL PAYABLE (UGX)</w:t>
            </w:r>
          </w:p>
        </w:tc>
        <w:tc>
          <w:tcPr/>
          <w:p>
            <w:pPr>
              <w:pStyle w:val="Compact"/>
              <w:jc w:val="left"/>
            </w:pPr>
            <w:r>
              <w:t xml:space="preserve">38,080,000.00</w:t>
            </w:r>
          </w:p>
        </w:tc>
      </w:tr>
    </w:tbl>
    <w:bookmarkStart w:id="24" w:name="invoice-notes-biologist-certification"/>
    <w:p>
      <w:pPr>
        <w:pStyle w:val="Heading3"/>
      </w:pPr>
      <w:r>
        <w:t xml:space="preserve">Invoice Notes &amp; Biologist Certification</w:t>
      </w:r>
    </w:p>
    <w:p>
      <w:pPr>
        <w:pStyle w:val="FirstParagraph"/>
      </w:pPr>
      <w:r>
        <w:t xml:space="preserve">This Invoice certifies that all biological fieldwork, laboratory analysis, and professional advisory services listed above were personally supervised and executed by Dr. Samuel Okello, a licensed and registered Biologist operating under the regulatory framework of Uganda Kampala professional standards. The Biologist confirms that all data collected during the Uganda Kampala ecological survey period is accurate, reproducible, and compliant with the National Environment Management Act (Cap 153) and the Uganda Wildlife Authority guidelines.</w:t>
      </w:r>
    </w:p>
    <w:p>
      <w:pPr>
        <w:pStyle w:val="BodyText"/>
      </w:pPr>
      <w:r>
        <w:t xml:space="preserve">All biological samples collected during this engagement have been properly stored, catalogued, and archived at the East African Biologist Services laboratory in Kampala. A digital copy of the full biological assessment report has been submitted to NEMA via secure electronic transfer on 13 June 2025.</w:t>
      </w:r>
    </w:p>
    <w:p>
      <w:pPr>
        <w:pStyle w:val="BodyText"/>
      </w:pPr>
      <w:r>
        <w:t xml:space="preserve">This Invoice is valid for a period of ninety (90) days from the date of issue. Any queries regarding the line items, the Biologist's professional credentials, or the scope of services rendered in Uganda Kampala should be directed to the billing department at the contact details provided above.</w:t>
      </w:r>
    </w:p>
    <w:bookmarkEnd w:id="24"/>
    <w:bookmarkStart w:id="25" w:name="payment-terms-instructions"/>
    <w:p>
      <w:pPr>
        <w:pStyle w:val="Heading3"/>
      </w:pPr>
      <w:r>
        <w:t xml:space="preserve">Payment Terms &amp; Instructions</w:t>
      </w:r>
    </w:p>
    <w:p>
      <w:pPr>
        <w:pStyle w:val="FirstParagraph"/>
      </w:pPr>
      <w:r>
        <w:t xml:space="preserve">Payment of this Invoice is due within fourteen (14) calendar days from the date of issue, i.e., on or before 30 June 2025. Late payments shall attract a penalty interest of 2% per month as stipulated under the Uganda Kampala commercial transactions regulations.</w:t>
      </w:r>
    </w:p>
    <w:p>
      <w:pPr>
        <w:pStyle w:val="BodyText"/>
      </w:pPr>
      <w:r>
        <w:rPr>
          <w:bCs/>
          <w:b/>
        </w:rPr>
        <w:t xml:space="preserve">Bank Details:</w:t>
      </w:r>
      <w:r>
        <w:t xml:space="preserve"> </w:t>
      </w:r>
      <w:r>
        <w:t xml:space="preserve">Bank of Uganda, Kampala Main Branch | Account Name: East African Biologist Services Ltd. | Account Number: 0045-2211-8890-3345 | Branch Code: 001 | SWIFT: BOUGUGKA</w:t>
      </w:r>
    </w:p>
    <w:p>
      <w:pPr>
        <w:pStyle w:val="BodyText"/>
      </w:pPr>
      <w:r>
        <w:t xml:space="preserve">Please reference Invoice No. EAB-2025-00847 in all payment communications. A receipt will be issued upon confirmation of funds receipt. This Invoice does not constitute a tax invoice for VAT purposes until the full amount has been settled in accordance with Uganda Revenue Authority regulations.</w:t>
      </w:r>
    </w:p>
    <w:bookmarkEnd w:id="25"/>
    <w:p>
      <w:pPr>
        <w:pStyle w:val="BodyText"/>
      </w:pPr>
      <w:r>
        <w:rPr>
          <w:bCs/>
          <w:b/>
        </w:rPr>
        <w:t xml:space="preserve">East African Biologist Services Ltd.</w:t>
      </w:r>
      <w:r>
        <w:t xml:space="preserve"> </w:t>
      </w:r>
      <w:r>
        <w:t xml:space="preserve">| Registered in Uganda Kampala | Company Reg. No: UG-2018-44521</w:t>
      </w:r>
    </w:p>
    <w:p>
      <w:pPr>
        <w:pStyle w:val="BodyText"/>
      </w:pPr>
      <w:r>
        <w:t xml:space="preserve">Professional Biologist Services | Environmental Consulting | Ecological Research &amp; Assessment</w:t>
      </w:r>
    </w:p>
    <w:p>
      <w:pPr>
        <w:pStyle w:val="BodyText"/>
      </w:pPr>
      <w:r>
        <w:t xml:space="preserve">This Invoice was generated electronically and is valid without a physical signature. For verification, contact billing@eabbiologist.co.ug or call +256 772 345 678.</w:t>
      </w:r>
    </w:p>
    <w:p>
      <w:pPr>
        <w:pStyle w:val="BodyText"/>
      </w:pPr>
      <w:r>
        <w:t xml:space="preserve">© 2025 East African Biologist Services Ltd. All rights reserved.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Uganda Kampala</dc:title>
  <dc:creator/>
  <dc:language>en</dc:language>
  <cp:keywords/>
  <dcterms:created xsi:type="dcterms:W3CDTF">2026-10-10T02:19:48Z</dcterms:created>
  <dcterms:modified xsi:type="dcterms:W3CDTF">2026-10-10T02:19:48Z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