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Margaret</w:t>
      </w:r>
      <w:r>
        <w:t xml:space="preserve"> </w:t>
      </w:r>
      <w:r>
        <w:t xml:space="preserve">Ellison,</w:t>
      </w:r>
      <w:r>
        <w:t xml:space="preserve"> </w:t>
      </w:r>
      <w:r>
        <w:t xml:space="preserve">Biologist</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dr.-margaret-ellison-ph.d."/>
    <w:p>
      <w:pPr>
        <w:pStyle w:val="Heading1"/>
      </w:pPr>
      <w:r>
        <w:t xml:space="preserve">Dr. Margaret Ellison, Ph.D.</w:t>
      </w:r>
    </w:p>
    <w:p>
      <w:pPr>
        <w:pStyle w:val="FirstParagraph"/>
      </w:pPr>
      <w:r>
        <w:rPr>
          <w:bCs/>
          <w:b/>
        </w:rPr>
        <w:t xml:space="preserve">Ellison Biological Consulting Services</w:t>
      </w:r>
    </w:p>
    <w:p>
      <w:pPr>
        <w:pStyle w:val="BodyText"/>
      </w:pPr>
      <w:r>
        <w:t xml:space="preserve">1420 N. Lake Shore Drive, Suite 850</w:t>
      </w:r>
    </w:p>
    <w:p>
      <w:pPr>
        <w:pStyle w:val="BodyText"/>
      </w:pPr>
      <w:r>
        <w:t xml:space="preserve">Chicago, Illinois 60610, United States</w:t>
      </w:r>
    </w:p>
    <w:p>
      <w:pPr>
        <w:pStyle w:val="BodyText"/>
      </w:pPr>
      <w:r>
        <w:t xml:space="preserve">Tel: (312) 555-0187 | Email: m.ellison@ellisonbio.com</w:t>
      </w:r>
    </w:p>
    <w:p>
      <w:pPr>
        <w:pStyle w:val="BodyText"/>
      </w:pPr>
      <w:r>
        <w:t xml:space="preserve">Illinois Professional License No. BIO-2019-44872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EBC-2025-00347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bookmarkEnd w:id="21"/>
    <w:bookmarkStart w:id="22" w:name="biologist-service-provider"/>
    <w:p>
      <w:pPr>
        <w:pStyle w:val="Heading3"/>
      </w:pPr>
      <w:r>
        <w:t xml:space="preserve">Biologist / Service Provider</w:t>
      </w:r>
    </w:p>
    <w:p>
      <w:pPr>
        <w:pStyle w:val="FirstParagraph"/>
      </w:pPr>
      <w:r>
        <w:rPr>
          <w:bCs/>
          <w:b/>
        </w:rPr>
        <w:t xml:space="preserve">Dr. Margaret Ellison, Ph.D. in Molecular Biology</w:t>
      </w:r>
    </w:p>
    <w:p>
      <w:pPr>
        <w:pStyle w:val="BodyText"/>
      </w:pPr>
      <w:r>
        <w:t xml:space="preserve">Ellison Biological Consulting Services</w:t>
      </w:r>
    </w:p>
    <w:p>
      <w:pPr>
        <w:pStyle w:val="BodyText"/>
      </w:pPr>
      <w:r>
        <w:t xml:space="preserve">1420 N. Lake Shore Drive, Suite 850</w:t>
      </w:r>
    </w:p>
    <w:p>
      <w:pPr>
        <w:pStyle w:val="BodyText"/>
      </w:pPr>
      <w:r>
        <w:t xml:space="preserve">Chicago, Illinois 60610, United States</w:t>
      </w:r>
    </w:p>
    <w:p>
      <w:pPr>
        <w:pStyle w:val="BodyText"/>
      </w:pPr>
      <w:r>
        <w:t xml:space="preserve">Tax ID (EIN): 84-2917365</w:t>
      </w:r>
    </w:p>
    <w:bookmarkEnd w:id="22"/>
    <w:bookmarkStart w:id="23" w:name="client-bill-to"/>
    <w:p>
      <w:pPr>
        <w:pStyle w:val="Heading3"/>
      </w:pPr>
      <w:r>
        <w:t xml:space="preserve">Client / Bill To</w:t>
      </w:r>
    </w:p>
    <w:p>
      <w:pPr>
        <w:pStyle w:val="FirstParagraph"/>
      </w:pPr>
      <w:r>
        <w:rPr>
          <w:bCs/>
          <w:b/>
        </w:rPr>
        <w:t xml:space="preserve">Chicago Metropolitan Water Authority</w:t>
      </w:r>
    </w:p>
    <w:p>
      <w:pPr>
        <w:pStyle w:val="BodyText"/>
      </w:pPr>
      <w:r>
        <w:t xml:space="preserve">Attn: Environmental Compliance Division</w:t>
      </w:r>
    </w:p>
    <w:p>
      <w:pPr>
        <w:pStyle w:val="BodyText"/>
      </w:pPr>
      <w:r>
        <w:t xml:space="preserve">120 S. LaSalle Street, Floor 14</w:t>
      </w:r>
    </w:p>
    <w:p>
      <w:pPr>
        <w:pStyle w:val="BodyText"/>
      </w:pPr>
      <w:r>
        <w:t xml:space="preserve">Chicago, Illinois 60603, United States</w:t>
      </w:r>
    </w:p>
    <w:p>
      <w:pPr>
        <w:pStyle w:val="BodyText"/>
      </w:pPr>
      <w:r>
        <w:t xml:space="preserve">Contact: Mr. David Hartman, Director</w:t>
      </w:r>
    </w:p>
    <w:p>
      <w:pPr>
        <w:pStyle w:val="BodyText"/>
      </w:pPr>
      <w:r>
        <w:t xml:space="preserve">Email: d.hartman@cmwa.gov</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Biological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Environmental Microbiological Water Quality Assessment</w:t>
            </w:r>
          </w:p>
          <w:p>
            <w:pPr>
              <w:jc w:val="left"/>
            </w:pPr>
            <w:r>
              <w:t xml:space="preserve">Comprehensive biological sampling and laboratory analysis of water specimens collected from the Chicago River tributaries and Lake Michigan intake points. Includes identification of coliform bacteria, fecal indicator organisms, and assessment of microbial diversity indices as required by the United States Environmental Protection Agency (EPA) Clean Water Act compliance standards.</w:t>
            </w:r>
          </w:p>
        </w:tc>
        <w:tc>
          <w:tcPr/>
          <w:p>
            <w:pPr>
              <w:pStyle w:val="Compact"/>
              <w:jc w:val="left"/>
            </w:pPr>
            <w:r>
              <w:t xml:space="preserve">May 5 – May 16, 2025</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Native Aquatic Species Biodiversity Survey</w:t>
            </w:r>
          </w:p>
          <w:p>
            <w:pPr>
              <w:jc w:val="left"/>
            </w:pPr>
            <w:r>
              <w:t xml:space="preserve">Field-based biological survey of the Chicago River ecosystem to document native fish populations, macroinvertebrate communities, and aquatic plant species. Conducted in accordance with the Illinois Department of Natural Resources guidelines and the United States Fish and Wildlife Service endangered species protocols. Includes taxonomic identification, population density estimation, and habitat condition scoring.</w:t>
            </w:r>
          </w:p>
        </w:tc>
        <w:tc>
          <w:tcPr/>
          <w:p>
            <w:pPr>
              <w:pStyle w:val="Compact"/>
              <w:jc w:val="left"/>
            </w:pPr>
            <w:r>
              <w:t xml:space="preserve">May 19 – May 30, 2025</w:t>
            </w:r>
          </w:p>
        </w:tc>
        <w:tc>
          <w:tcPr/>
          <w:p>
            <w:pPr>
              <w:pStyle w:val="Compact"/>
              <w:jc w:val="left"/>
            </w:pPr>
            <w:r>
              <w:t xml:space="preserve">64 hrs</w:t>
            </w:r>
          </w:p>
        </w:tc>
        <w:tc>
          <w:tcPr/>
          <w:p>
            <w:pPr>
              <w:pStyle w:val="Compact"/>
              <w:jc w:val="left"/>
            </w:pPr>
            <w:r>
              <w:t xml:space="preserve">$165.00</w:t>
            </w:r>
          </w:p>
        </w:tc>
        <w:tc>
          <w:tcPr/>
          <w:p>
            <w:pPr>
              <w:pStyle w:val="Compact"/>
              <w:jc w:val="left"/>
            </w:pPr>
            <w:r>
              <w:t xml:space="preserve">$10,560.00</w:t>
            </w:r>
          </w:p>
        </w:tc>
      </w:tr>
      <w:tr>
        <w:tc>
          <w:tcPr/>
          <w:p>
            <w:pPr>
              <w:pStyle w:val="Compact"/>
              <w:jc w:val="left"/>
            </w:pPr>
            <w:r>
              <w:t xml:space="preserve">3</w:t>
            </w:r>
          </w:p>
        </w:tc>
        <w:tc>
          <w:tcPr/>
          <w:p>
            <w:pPr>
              <w:pStyle w:val="Compact"/>
              <w:jc w:val="left"/>
            </w:pPr>
            <w:r>
              <w:rPr>
                <w:bCs/>
                <w:b/>
              </w:rPr>
              <w:t xml:space="preserve">Molecular Genetic Analysis and DNA Barcoding</w:t>
            </w:r>
          </w:p>
          <w:p>
            <w:pPr>
              <w:jc w:val="left"/>
            </w:pPr>
            <w:r>
              <w:t xml:space="preserve">Laboratory-based molecular biology analysis including DNA extraction, PCR amplification, and Sanger sequencing of environmental DNA (eDNA) samples collected from Chicago waterways. Utilized for detection of invasive species such as the Asian carp and zebra mussel. Performed at the Ellison Biological Consulting Services laboratory in Chicago, Illinois, United States, under GLP (Good Laboratory Practice) conditions.</w:t>
            </w:r>
          </w:p>
        </w:tc>
        <w:tc>
          <w:tcPr/>
          <w:p>
            <w:pPr>
              <w:pStyle w:val="Compact"/>
              <w:jc w:val="left"/>
            </w:pPr>
            <w:r>
              <w:t xml:space="preserve">June 2 – June 9, 2025</w:t>
            </w:r>
          </w:p>
        </w:tc>
        <w:tc>
          <w:tcPr/>
          <w:p>
            <w:pPr>
              <w:pStyle w:val="Compact"/>
              <w:jc w:val="left"/>
            </w:pPr>
            <w:r>
              <w:t xml:space="preserve">32 hrs</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4</w:t>
            </w:r>
          </w:p>
        </w:tc>
        <w:tc>
          <w:tcPr/>
          <w:p>
            <w:pPr>
              <w:pStyle w:val="Compact"/>
              <w:jc w:val="left"/>
            </w:pPr>
            <w:r>
              <w:rPr>
                <w:bCs/>
                <w:b/>
              </w:rPr>
              <w:t xml:space="preserve">Biological Impact Assessment Report and Regulatory Filing</w:t>
            </w:r>
          </w:p>
          <w:p>
            <w:pPr>
              <w:jc w:val="left"/>
            </w:pPr>
            <w:r>
              <w:t xml:space="preserve">Preparation of a comprehensive biological impact assessment report summarizing all field and laboratory findings. Includes recommendations for ecosystem restoration, compliance statements for the United States Army Corps of Engineers (USACE) Section 404 permit, and a formal filing with the Chicago Department of Water Resources. Report formatted per federal and Illinois state regulatory requirements.</w:t>
            </w:r>
          </w:p>
        </w:tc>
        <w:tc>
          <w:tcPr/>
          <w:p>
            <w:pPr>
              <w:pStyle w:val="Compact"/>
              <w:jc w:val="left"/>
            </w:pPr>
            <w:r>
              <w:t xml:space="preserve">June 10 – June 12, 2025</w:t>
            </w:r>
          </w:p>
        </w:tc>
        <w:tc>
          <w:tcPr/>
          <w:p>
            <w:pPr>
              <w:pStyle w:val="Compact"/>
              <w:jc w:val="left"/>
            </w:pPr>
            <w:r>
              <w:t xml:space="preserve">24 hrs</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5</w:t>
            </w:r>
          </w:p>
        </w:tc>
        <w:tc>
          <w:tcPr/>
          <w:p>
            <w:pPr>
              <w:pStyle w:val="Compact"/>
              <w:jc w:val="left"/>
            </w:pPr>
            <w:r>
              <w:rPr>
                <w:bCs/>
                <w:b/>
              </w:rPr>
              <w:t xml:space="preserve">On-Site Biological Consultation and Client Briefing</w:t>
            </w:r>
          </w:p>
          <w:p>
            <w:pPr>
              <w:jc w:val="left"/>
            </w:pPr>
            <w:r>
              <w:t xml:space="preserve">In-person consultation at the Chicago Metropolitan Water Authority headquarters to present biological survey findings, discuss microbial risk assessments, and provide expert recommendations for ongoing water quality monitoring programs. Includes preparation of presentation materials and a one-hour Q&amp;A session with the Environmental Compliance Division staff.</w:t>
            </w:r>
          </w:p>
        </w:tc>
        <w:tc>
          <w:tcPr/>
          <w:p>
            <w:pPr>
              <w:pStyle w:val="Compact"/>
              <w:jc w:val="left"/>
            </w:pPr>
            <w:r>
              <w:t xml:space="preserve">June 12, 2025</w:t>
            </w:r>
          </w:p>
        </w:tc>
        <w:tc>
          <w:tcPr/>
          <w:p>
            <w:pPr>
              <w:pStyle w:val="Compact"/>
              <w:jc w:val="left"/>
            </w:pPr>
            <w:r>
              <w:t xml:space="preserve">4 hrs</w:t>
            </w:r>
          </w:p>
        </w:tc>
        <w:tc>
          <w:tcPr/>
          <w:p>
            <w:pPr>
              <w:pStyle w:val="Compact"/>
              <w:jc w:val="left"/>
            </w:pPr>
            <w:r>
              <w:t xml:space="preserve">$250.00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$31,840.00</w:t>
            </w:r>
          </w:p>
        </w:tc>
      </w:tr>
      <w:tr>
        <w:tc>
          <w:tcPr/>
          <w:p>
            <w:pPr>
              <w:pStyle w:val="Compact"/>
              <w:jc w:val="left"/>
            </w:pPr>
            <w:r>
              <w:t xml:space="preserve">Illinois State Sales Tax (1.25%)</w:t>
            </w:r>
          </w:p>
        </w:tc>
        <w:tc>
          <w:tcPr/>
          <w:p>
            <w:pPr>
              <w:pStyle w:val="Compact"/>
              <w:jc w:val="left"/>
            </w:pPr>
            <w:r>
              <w:t xml:space="preserve">$398.00</w:t>
            </w:r>
          </w:p>
        </w:tc>
      </w:tr>
      <w:tr>
        <w:tc>
          <w:tcPr/>
          <w:p>
            <w:pPr>
              <w:pStyle w:val="Compact"/>
              <w:jc w:val="left"/>
            </w:pPr>
            <w:r>
              <w:t xml:space="preserve">Chicago Municipal Tax (7.25%)</w:t>
            </w:r>
          </w:p>
        </w:tc>
        <w:tc>
          <w:tcPr/>
          <w:p>
            <w:pPr>
              <w:pStyle w:val="Compact"/>
              <w:jc w:val="left"/>
            </w:pPr>
            <w:r>
              <w:t xml:space="preserve">$2,308.40</w:t>
            </w:r>
          </w:p>
        </w:tc>
      </w:tr>
      <w:tr>
        <w:tc>
          <w:tcPr/>
          <w:p>
            <w:pPr>
              <w:pStyle w:val="Compact"/>
              <w:jc w:val="left"/>
            </w:pPr>
            <w:r>
              <w:t xml:space="preserve">Cook County Tax (2.50%)</w:t>
            </w:r>
          </w:p>
        </w:tc>
        <w:tc>
          <w:tcPr/>
          <w:p>
            <w:pPr>
              <w:pStyle w:val="Compact"/>
              <w:jc w:val="left"/>
            </w:pPr>
            <w:r>
              <w:t xml:space="preserve">$796.00</w:t>
            </w:r>
          </w:p>
        </w:tc>
      </w:tr>
      <w:tr>
        <w:tc>
          <w:tcPr/>
          <w:p>
            <w:pPr>
              <w:pStyle w:val="Compact"/>
              <w:jc w:val="left"/>
            </w:pPr>
            <w:r>
              <w:t xml:space="preserve">Total Amount Due (USD)</w:t>
            </w:r>
          </w:p>
        </w:tc>
        <w:tc>
          <w:tcPr/>
          <w:p>
            <w:pPr>
              <w:pStyle w:val="Compact"/>
              <w:jc w:val="left"/>
            </w:pPr>
            <w:r>
              <w:t xml:space="preserve">$35,342.40</w:t>
            </w:r>
          </w:p>
        </w:tc>
      </w:tr>
    </w:tbl>
    <w:bookmarkStart w:id="24" w:name="notes-and-terms"/>
    <w:p>
      <w:pPr>
        <w:pStyle w:val="Heading3"/>
      </w:pPr>
      <w:r>
        <w:t xml:space="preserve">Notes and Terms</w:t>
      </w:r>
    </w:p>
    <w:p>
      <w:pPr>
        <w:pStyle w:val="FirstParagraph"/>
      </w:pPr>
      <w:r>
        <w:t xml:space="preserve">This invoice is issued by Dr. Margaret Ellison, a licensed professional Biologist operating in Chicago, Illinois, United States, in accordance with all applicable federal, state, and municipal regulations governing biological consulting services.</w:t>
      </w:r>
    </w:p>
    <w:p>
      <w:pPr>
        <w:pStyle w:val="BodyText"/>
      </w:pPr>
      <w:r>
        <w:t xml:space="preserve">All biological fieldwork and laboratory analyses referenced in this invoice were conducted in compliance with the United States Environmental Protection Agency (EPA) standards, the Illinois Environmental Protection Agency (IEPA) permits, and the Chicago Department of Water Resources operational guidelines.</w:t>
      </w:r>
    </w:p>
    <w:p>
      <w:pPr>
        <w:pStyle w:val="BodyText"/>
      </w:pPr>
      <w:r>
        <w:t xml:space="preserve">Payment is due within thirty (30) calendar days of the invoice issue date. Late payments will be subject to a monthly interest charge of 1.5% as permitted under Illinois commercial code 810 ILCS 5/2-709. Please reference Invoice No. EBC-2025-00347 on all correspondence and remittances.</w:t>
      </w:r>
    </w:p>
    <w:p>
      <w:pPr>
        <w:pStyle w:val="BodyText"/>
      </w:pPr>
      <w:r>
        <w:t xml:space="preserve">All biological specimens, DNA samples, and data generated during the scope of this engagement remain the property of the Chicago Metropolitan Water Authority. Dr. Ellison retains the right to publish anonymized research findings in peer-reviewed journals, subject to a thirty-day prior written notice to the client.</w:t>
      </w:r>
    </w:p>
    <w:p>
      <w:pPr>
        <w:pStyle w:val="BodyText"/>
      </w:pPr>
      <w:r>
        <w:t xml:space="preserve">This invoice constitutes a formal request for payment for professional biological services rendered in the City of Chicago, Cook County, State of Illinois, United States of America.</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First Midwest Bank, Chicago, IL</w:t>
      </w:r>
    </w:p>
    <w:p>
      <w:pPr>
        <w:pStyle w:val="BodyText"/>
      </w:pPr>
      <w:r>
        <w:rPr>
          <w:bCs/>
          <w:b/>
        </w:rPr>
        <w:t xml:space="preserve">Account Name:</w:t>
      </w:r>
      <w:r>
        <w:t xml:space="preserve"> </w:t>
      </w:r>
      <w:r>
        <w:t xml:space="preserve">Ellison Biological Consulting Services</w:t>
      </w:r>
    </w:p>
    <w:p>
      <w:pPr>
        <w:pStyle w:val="BodyText"/>
      </w:pPr>
      <w:r>
        <w:rPr>
          <w:bCs/>
          <w:b/>
        </w:rPr>
        <w:t xml:space="preserve">Account No.:</w:t>
      </w:r>
      <w:r>
        <w:t xml:space="preserve"> </w:t>
      </w:r>
      <w:r>
        <w:t xml:space="preserve">****-****-4821</w:t>
      </w:r>
    </w:p>
    <w:p>
      <w:pPr>
        <w:pStyle w:val="BodyText"/>
      </w:pPr>
      <w:r>
        <w:rPr>
          <w:bCs/>
          <w:b/>
        </w:rPr>
        <w:t xml:space="preserve">Routing No.:</w:t>
      </w:r>
      <w:r>
        <w:t xml:space="preserve"> </w:t>
      </w:r>
      <w:r>
        <w:t xml:space="preserve">121000248</w:t>
      </w:r>
    </w:p>
    <w:p>
      <w:pPr>
        <w:pStyle w:val="BodyText"/>
      </w:pPr>
      <w:r>
        <w:rPr>
          <w:bCs/>
          <w:b/>
        </w:rPr>
        <w:t xml:space="preserve">SWIFT:</w:t>
      </w:r>
      <w:r>
        <w:t xml:space="preserve"> </w:t>
      </w:r>
      <w:r>
        <w:t xml:space="preserve">FMBKUS44</w:t>
      </w:r>
    </w:p>
    <w:bookmarkEnd w:id="25"/>
    <w:bookmarkStart w:id="26" w:name="accepted-payment-methods"/>
    <w:p>
      <w:pPr>
        <w:pStyle w:val="Heading4"/>
      </w:pPr>
      <w:r>
        <w:t xml:space="preserve">Accepted Payment Methods</w:t>
      </w:r>
    </w:p>
    <w:p>
      <w:pPr>
        <w:pStyle w:val="FirstParagraph"/>
      </w:pPr>
      <w:r>
        <w:t xml:space="preserve">Wire Transfer (preferred)</w:t>
      </w:r>
    </w:p>
    <w:p>
      <w:pPr>
        <w:pStyle w:val="BodyText"/>
      </w:pPr>
      <w:r>
        <w:t xml:space="preserve">ACH Electronic Funds Transfer</w:t>
      </w:r>
    </w:p>
    <w:p>
      <w:pPr>
        <w:pStyle w:val="BodyText"/>
      </w:pPr>
      <w:r>
        <w:t xml:space="preserve">Check payable to: Ellison Biological Consulting Services</w:t>
      </w:r>
    </w:p>
    <w:p>
      <w:pPr>
        <w:pStyle w:val="BodyText"/>
      </w:pPr>
      <w:r>
        <w:t xml:space="preserve">Mail to: 1420 N. Lake Shore Drive, Suite 850, Chicago, IL 60610, United States</w:t>
      </w:r>
    </w:p>
    <w:bookmarkEnd w:id="26"/>
    <w:p>
      <w:pPr>
        <w:pStyle w:val="BodyText"/>
      </w:pPr>
      <w:r>
        <w:rPr>
          <w:bCs/>
          <w:b/>
        </w:rPr>
        <w:t xml:space="preserve">Ellison Biological Consulting Services</w:t>
      </w:r>
      <w:r>
        <w:t xml:space="preserve"> </w:t>
      </w:r>
      <w:r>
        <w:t xml:space="preserve">| 1420 N. Lake Shore Drive, Suite 850, Chicago, Illinois 60610, United States</w:t>
      </w:r>
    </w:p>
    <w:p>
      <w:pPr>
        <w:pStyle w:val="BodyText"/>
      </w:pPr>
      <w:r>
        <w:t xml:space="preserve">Illinois Professional License No. BIO-2019-44872 | EIN: 84-2917365 | Member, American Institute of Biological Sciences (AIBS)</w:t>
      </w:r>
    </w:p>
    <w:p>
      <w:pPr>
        <w:pStyle w:val="BodyText"/>
      </w:pPr>
      <w:r>
        <w:t xml:space="preserve">This invoice was generated electronically and is valid without a physical signature. For questions regarding this invoice, please contact Dr. Margaret Ellison at (312) 555-0187 or m.ellison@ellisonbio.com.</w:t>
      </w:r>
    </w:p>
    <w:p>
      <w:pPr>
        <w:pStyle w:val="BodyText"/>
      </w:pPr>
      <w:r>
        <w:t xml:space="preserve">© 2025 Ellison Biological Consulting Services. All rights reserved. Document Reference: EBC-2025-00347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Margaret Ellison, Biologist - Chicago, United States</dc:title>
  <dc:creator/>
  <dc:language>en</dc:language>
  <cp:keywords/>
  <dcterms:created xsi:type="dcterms:W3CDTF">2026-10-10T07:01:31Z</dcterms:created>
  <dcterms:modified xsi:type="dcterms:W3CDTF">2026-10-10T07:01:31Z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