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biomed-solutions-argentina"/>
    <w:p>
      <w:pPr>
        <w:pStyle w:val="Heading1"/>
      </w:pPr>
      <w:r>
        <w:t xml:space="preserve">BioMed Solutions Argentina</w:t>
      </w:r>
    </w:p>
    <w:p>
      <w:pPr>
        <w:pStyle w:val="FirstParagraph"/>
      </w:pPr>
      <w:r>
        <w:rPr>
          <w:bCs/>
          <w:b/>
        </w:rPr>
        <w:t xml:space="preserve">Professional Biomedical Engineering Services</w:t>
      </w:r>
    </w:p>
    <w:p>
      <w:pPr>
        <w:pStyle w:val="BodyText"/>
      </w:pPr>
      <w:r>
        <w:t xml:space="preserve">Av. Corrientes 1234, Piso 5, Of. B</w:t>
      </w:r>
    </w:p>
    <w:p>
      <w:pPr>
        <w:pStyle w:val="BodyText"/>
      </w:pPr>
      <w:r>
        <w:t xml:space="preserve">C1043AAZ Buenos Aires, Argentina</w:t>
      </w:r>
    </w:p>
    <w:p>
      <w:pPr>
        <w:pStyle w:val="BodyText"/>
      </w:pPr>
      <w:r>
        <w:t xml:space="preserve">CUIT: 30-71234567-8</w:t>
      </w:r>
    </w:p>
    <w:p>
      <w:pPr>
        <w:pStyle w:val="BodyText"/>
      </w:pPr>
      <w:r>
        <w:t xml:space="preserve">Email: billing@biomed-solutions.ar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Sanatorio de la Luz</w:t>
      </w:r>
    </w:p>
    <w:p>
      <w:pPr>
        <w:pStyle w:val="BodyText"/>
      </w:pPr>
      <w:r>
        <w:t xml:space="preserve">Attn: Procurement Department / Dr. Roberto Gomez</w:t>
      </w:r>
    </w:p>
    <w:p>
      <w:pPr>
        <w:pStyle w:val="BodyText"/>
      </w:pPr>
      <w:r>
        <w:t xml:space="preserve">Av. Santa Fe 3456</w:t>
      </w:r>
    </w:p>
    <w:p>
      <w:pPr>
        <w:pStyle w:val="BodyText"/>
      </w:pPr>
      <w:r>
        <w:t xml:space="preserve">C1425BKE Buenos Aires, Argentina</w:t>
      </w:r>
    </w:p>
    <w:p>
      <w:pPr>
        <w:pStyle w:val="BodyText"/>
      </w:pPr>
      <w:r>
        <w:t xml:space="preserve">CUIT: 30-65432109-1</w:t>
      </w:r>
    </w:p>
    <w:p>
      <w:pPr>
        <w:pStyle w:val="BodyText"/>
      </w:pPr>
      <w:r>
        <w:t xml:space="preserve">IB: 12345678-9</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 / Hours</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Preventive Maintenance of MRI Scanner (1.5T)</w:t>
            </w:r>
            <w:r>
              <w:br/>
            </w:r>
            <w:r>
              <w:t xml:space="preserve">Comprehensive inspection and calibration of the magnetic resonance imaging unit located in Radiology Wing B. Includes gradient coil testing, RF system verification, and cryogen level assessment. Performed in accordance with ANMAT regulations and manufacturer specifications.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Biomedical calibration of 15 multi-parameter patient monitors in the Intensive Care Unit (ICU). Verification of ECG, SpO2, NIBP, and temperature modules against certified reference standards. Generation of individual calibration certificates for each device.</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Electrical Safety Testing (Grounding &amp; Leakage)</w:t>
            </w:r>
            <w:r>
              <w:br/>
            </w:r>
            <w:r>
              <w:t xml:space="preserve">Type BF and CF applied part testing for surgical equipment in Operating Room 3. Measurement of earth resistance, protective conductor continuity, and patient leakage currents to ensure compliance with IEC 60601-1 safety standards.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Consultancy: Medical Device Management System</w:t>
            </w:r>
            <w:r>
              <w:br/>
            </w:r>
            <w:r>
              <w:t xml:space="preserve">Strategic advisory services for the implementation of a Computerized Maintenance Management System (CMMS). Includes workflow analysis, asset inventory audit, and training for hospital staff on biomedical asset lifecycle management.</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5</w:t>
            </w:r>
          </w:p>
        </w:tc>
        <w:tc>
          <w:tcPr/>
          <w:p>
            <w:pPr>
              <w:pStyle w:val="Compact"/>
              <w:jc w:val="left"/>
            </w:pPr>
            <w:r>
              <w:rPr>
                <w:bCs/>
                <w:b/>
              </w:rPr>
              <w:t xml:space="preserve">Repair of Infusion Pumps</w:t>
            </w:r>
            <w:r>
              <w:br/>
            </w:r>
            <w:r>
              <w:t xml:space="preserve">Diagnostic and corrective maintenance for 5 malfunctioning volumetric infusion pumps. Replacement of peristaltic tubing drivers and firmware updates. Functional testing and validation prior to return to clinical service.</w:t>
            </w:r>
          </w:p>
        </w:tc>
        <w:tc>
          <w:tcPr/>
          <w:p>
            <w:pPr>
              <w:pStyle w:val="Compact"/>
              <w:jc w:val="left"/>
            </w:pPr>
            <w:r>
              <w:t xml:space="preserve">5</w:t>
            </w:r>
          </w:p>
        </w:tc>
        <w:tc>
          <w:tcPr/>
          <w:p>
            <w:pPr>
              <w:pStyle w:val="Compact"/>
              <w:jc w:val="left"/>
            </w:pPr>
            <w:r>
              <w:t xml:space="preserve">18,000.00</w:t>
            </w:r>
          </w:p>
        </w:tc>
        <w:tc>
          <w:tcPr/>
          <w:p>
            <w:pPr>
              <w:pStyle w:val="Compact"/>
              <w:jc w:val="left"/>
            </w:pPr>
            <w:r>
              <w:t xml:space="preserve">90,000.00</w:t>
            </w:r>
          </w:p>
        </w:tc>
      </w:tr>
    </w:tbl>
    <w:p>
      <w:pPr>
        <w:pStyle w:val="BodyText"/>
      </w:pPr>
      <w:r>
        <w:t xml:space="preserve">Subtotal:</w:t>
      </w:r>
      <w:r>
        <w:t xml:space="preserve"> </w:t>
      </w:r>
      <w:r>
        <w:t xml:space="preserve">1,055,000.00 ARS</w:t>
      </w:r>
    </w:p>
    <w:p>
      <w:pPr>
        <w:pStyle w:val="BodyText"/>
      </w:pPr>
      <w:r>
        <w:t xml:space="preserve">IVA (21% Tax):</w:t>
      </w:r>
      <w:r>
        <w:t xml:space="preserve"> </w:t>
      </w:r>
      <w:r>
        <w:t xml:space="preserve">221,550.00 ARS</w:t>
      </w:r>
    </w:p>
    <w:p>
      <w:pPr>
        <w:pStyle w:val="BodyText"/>
      </w:pPr>
      <w:r>
        <w:t xml:space="preserve">IB (Ingresos Brutos - Buenos Aires):</w:t>
      </w:r>
      <w:r>
        <w:t xml:space="preserve"> </w:t>
      </w:r>
      <w:r>
        <w:t xml:space="preserve">10,550.00 ARS</w:t>
      </w:r>
    </w:p>
    <w:p>
      <w:pPr>
        <w:pStyle w:val="BodyText"/>
      </w:pPr>
      <w:r>
        <w:t xml:space="preserve">TOTAL DUE:</w:t>
      </w:r>
      <w:r>
        <w:t xml:space="preserve"> </w:t>
      </w:r>
      <w:r>
        <w:t xml:space="preserve">1,287,100.00 ARS</w:t>
      </w:r>
    </w:p>
    <w:bookmarkStart w:id="23" w:name="X4574419339fd10e8fbe7cac68780d83f55c2c15"/>
    <w:p>
      <w:pPr>
        <w:pStyle w:val="Heading4"/>
      </w:pPr>
      <w:r>
        <w:t xml:space="preserve">Terms, Conditions, and Regulatory Compliance</w:t>
      </w:r>
    </w:p>
    <w:p>
      <w:pPr>
        <w:pStyle w:val="FirstParagraph"/>
      </w:pPr>
      <w:r>
        <w:t xml:space="preserve">This invoice represents professional services rendered by a certified Biomedical Engineer operating within the jurisdiction of Buenos Aires, Argentina. All services described above have been performed in strict adherence to the technical standards established by the National Administration of Drugs, Foods and Medical Devices (ANMAT) and the relevant resolutions of the Ministry of Health.</w:t>
      </w:r>
    </w:p>
    <w:p>
      <w:pPr>
        <w:pStyle w:val="BodyText"/>
      </w:pPr>
      <w:r>
        <w:rPr>
          <w:bCs/>
          <w:b/>
        </w:rPr>
        <w:t xml:space="preserve">Payment Instructions:</w:t>
      </w:r>
      <w:r>
        <w:t xml:space="preserve"> </w:t>
      </w:r>
      <w:r>
        <w:t xml:space="preserve">Payment is due within 30 days of the invoice date. Late payments may be subject to interest charges in accordance with current Argentine financial regulations. Please reference the Invoice Number (INV-2023-00458) on all transfers.</w:t>
      </w:r>
    </w:p>
    <w:p>
      <w:pPr>
        <w:pStyle w:val="BodyText"/>
      </w:pPr>
      <w:r>
        <w:rPr>
          <w:bCs/>
          <w:b/>
        </w:rPr>
        <w:t xml:space="preserve">Warranty:</w:t>
      </w:r>
      <w:r>
        <w:t xml:space="preserve"> </w:t>
      </w:r>
      <w:r>
        <w:t xml:space="preserve">All repairs and calibrations are covered by a 90-day warranty from the date of service completion, provided the equipment is used under normal operating conditions. Preventive maintenance services are guaranteed for the duration of the service visit.</w:t>
      </w:r>
    </w:p>
    <w:p>
      <w:pPr>
        <w:pStyle w:val="BodyText"/>
      </w:pPr>
      <w:r>
        <w:rPr>
          <w:bCs/>
          <w:b/>
        </w:rPr>
        <w:t xml:space="preserve">Regulatory Note:</w:t>
      </w:r>
      <w:r>
        <w:t xml:space="preserve"> </w:t>
      </w:r>
      <w:r>
        <w:t xml:space="preserve">The Biomedical Engineer performing these services holds a valid professional license issued by the Colegio de Ingenieros de la Provincia de Buenos Aires (CIPBA). All calibration equipment used is traceable to national standards maintained by the National Institute of Industrial Technology (INTI).</w:t>
      </w:r>
    </w:p>
    <w:p>
      <w:pPr>
        <w:pStyle w:val="BodyText"/>
      </w:pPr>
      <w:r>
        <w:rPr>
          <w:bCs/>
          <w:b/>
        </w:rPr>
        <w:t xml:space="preserve">Bank Transfer Details:</w:t>
      </w:r>
    </w:p>
    <w:p>
      <w:pPr>
        <w:pStyle w:val="BodyText"/>
      </w:pPr>
      <w:r>
        <w:t xml:space="preserve">Bank: Banco Nación Argentina</w:t>
      </w:r>
    </w:p>
    <w:p>
      <w:pPr>
        <w:pStyle w:val="BodyText"/>
      </w:pPr>
      <w:r>
        <w:t xml:space="preserve">Account Name: BioMed Solutions Argentina S.R.L.</w:t>
      </w:r>
    </w:p>
    <w:p>
      <w:pPr>
        <w:pStyle w:val="BodyText"/>
      </w:pPr>
      <w:r>
        <w:t xml:space="preserve">CBU: 0110000000000000000000</w:t>
      </w:r>
    </w:p>
    <w:p>
      <w:pPr>
        <w:pStyle w:val="BodyText"/>
      </w:pPr>
      <w:r>
        <w:t xml:space="preserve">Alias: BIOMED.SOLUCIONES.PAGO</w:t>
      </w:r>
    </w:p>
    <w:p>
      <w:pPr>
        <w:pStyle w:val="BodyText"/>
      </w:pPr>
      <w:r>
        <w:t xml:space="preserve">IBAN: AR120110000000000000000000</w:t>
      </w:r>
    </w:p>
    <w:bookmarkEnd w:id="23"/>
    <w:p>
      <w:pPr>
        <w:pStyle w:val="BodyText"/>
      </w:pPr>
      <w:r>
        <w:rPr>
          <w:bCs/>
          <w:b/>
        </w:rPr>
        <w:t xml:space="preserve">Authorized Signature (Provider)</w:t>
      </w:r>
    </w:p>
    <w:p>
      <w:pPr>
        <w:pStyle w:val="BodyText"/>
      </w:pPr>
      <w:r>
        <w:t xml:space="preserve">Ing. Maria Fernandez</w:t>
      </w:r>
    </w:p>
    <w:p>
      <w:pPr>
        <w:pStyle w:val="BodyText"/>
      </w:pPr>
      <w:r>
        <w:t xml:space="preserve">Lead Biomedical Engineer</w:t>
      </w:r>
    </w:p>
    <w:p>
      <w:pPr>
        <w:pStyle w:val="BodyText"/>
      </w:pPr>
      <w:r>
        <w:t xml:space="preserve">BioMed Solutions Argentina</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This document is a valid tax invoice for services rendered in Argentina.</w:t>
      </w:r>
      <w:r>
        <w:t xml:space="preserve"> </w:t>
      </w:r>
      <w:r>
        <w:t xml:space="preserve">Retain this document for your accounting records and tax compliance purposes.</w:t>
      </w:r>
    </w:p>
    <w:p>
      <w:pPr>
        <w:pStyle w:val="BodyText"/>
      </w:pPr>
      <w:r>
        <w:t xml:space="preserve">BioMed Solutions Argentina S.R.L. | CUIT: 30-71234567-8 | Buenos Aires, Argentina</w:t>
      </w:r>
      <w:r>
        <w:br/>
      </w:r>
      <w:r>
        <w:t xml:space="preserve">All rights reserved. Unauthorized reproduction of this invoice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2026-10-10T02:47:25Z</dcterms:created>
  <dcterms:modified xsi:type="dcterms:W3CDTF">2026-10-10T02:47:25Z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