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Kinshasa,</w:t>
      </w:r>
      <w:r>
        <w:t xml:space="preserve"> </w:t>
      </w:r>
      <w:r>
        <w:t xml:space="preserve">DR</w:t>
      </w:r>
      <w:r>
        <w:t xml:space="preserve"> </w:t>
      </w:r>
      <w:r>
        <w:t xml:space="preserve">Congo</w:t>
      </w:r>
    </w:p>
    <w:bookmarkStart w:id="20" w:name="medtech-kinshasa-solutions"/>
    <w:p>
      <w:pPr>
        <w:pStyle w:val="Heading1"/>
      </w:pPr>
      <w:r>
        <w:t xml:space="preserve">MedTech Kinshasa Solutions</w:t>
      </w:r>
    </w:p>
    <w:p>
      <w:pPr>
        <w:pStyle w:val="FirstParagraph"/>
      </w:pPr>
      <w:r>
        <w:rPr>
          <w:bCs/>
          <w:b/>
        </w:rPr>
        <w:t xml:space="preserve">Biomedical Engineering &amp; Hospital Equipment Services</w:t>
      </w:r>
    </w:p>
    <w:p>
      <w:pPr>
        <w:pStyle w:val="BodyText"/>
      </w:pPr>
      <w:r>
        <w:t xml:space="preserve">123 Avenue de la Paix, Gombe</w:t>
      </w:r>
    </w:p>
    <w:p>
      <w:pPr>
        <w:pStyle w:val="BodyText"/>
      </w:pPr>
      <w:r>
        <w:t xml:space="preserve">Kinshasa, Democratic Republic of the Congo</w:t>
      </w:r>
    </w:p>
    <w:p>
      <w:pPr>
        <w:pStyle w:val="BodyText"/>
      </w:pPr>
      <w:r>
        <w:t xml:space="preserve">Tel: +243 81 000 0000 | Email: billing@medtechkinshasa.cd</w:t>
      </w:r>
    </w:p>
    <w:p>
      <w:pPr>
        <w:pStyle w:val="BodyText"/>
      </w:pPr>
      <w:r>
        <w:t xml:space="preserve">RC: 12345/KIN/2023 | NIF: 00123456789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Centre Hospitalier Universitaire de Kinshasa</w:t>
      </w:r>
    </w:p>
    <w:p>
      <w:pPr>
        <w:pStyle w:val="BodyText"/>
      </w:pPr>
      <w:r>
        <w:t xml:space="preserve">Procurement Department</w:t>
      </w:r>
    </w:p>
    <w:p>
      <w:pPr>
        <w:pStyle w:val="BodyText"/>
      </w:pPr>
      <w:r>
        <w:t xml:space="preserve">15 Avenue de la Liberté</w:t>
      </w:r>
    </w:p>
    <w:p>
      <w:pPr>
        <w:pStyle w:val="BodyText"/>
      </w:pPr>
      <w:r>
        <w:t xml:space="preserve">Matonge, Kinshasa, DR Congo</w:t>
      </w:r>
    </w:p>
    <w:p>
      <w:pPr>
        <w:pStyle w:val="BodyText"/>
      </w:pPr>
      <w:r>
        <w:t xml:space="preserve">Attn: Dr. Jean-Pierre Mbemba</w:t>
      </w:r>
    </w:p>
    <w:bookmarkEnd w:id="22"/>
    <w:bookmarkStart w:id="23" w:name="project-reference"/>
    <w:p>
      <w:pPr>
        <w:pStyle w:val="Heading3"/>
      </w:pPr>
      <w:r>
        <w:t xml:space="preserve">Project Reference:</w:t>
      </w:r>
    </w:p>
    <w:p>
      <w:pPr>
        <w:pStyle w:val="FirstParagraph"/>
      </w:pPr>
      <w:r>
        <w:rPr>
          <w:bCs/>
          <w:b/>
        </w:rPr>
        <w:t xml:space="preserve">Subject:</w:t>
      </w:r>
      <w:r>
        <w:t xml:space="preserve"> </w:t>
      </w:r>
      <w:r>
        <w:t xml:space="preserve">Comprehensive Biomedical Engineering Maintenance &amp; Calibration</w:t>
      </w:r>
    </w:p>
    <w:p>
      <w:pPr>
        <w:pStyle w:val="BodyText"/>
      </w:pPr>
      <w:r>
        <w:rPr>
          <w:bCs/>
          <w:b/>
        </w:rPr>
        <w:t xml:space="preserve">Location:</w:t>
      </w:r>
      <w:r>
        <w:t xml:space="preserve"> </w:t>
      </w:r>
      <w:r>
        <w:t xml:space="preserve">Kinshasa, DR Congo</w:t>
      </w:r>
    </w:p>
    <w:p>
      <w:pPr>
        <w:pStyle w:val="BodyText"/>
      </w:pPr>
      <w:r>
        <w:rPr>
          <w:bCs/>
          <w:b/>
        </w:rPr>
        <w:t xml:space="preserve">Contract ID:</w:t>
      </w:r>
      <w:r>
        <w:t xml:space="preserve"> </w:t>
      </w:r>
      <w:r>
        <w:t xml:space="preserve">CHUK-BME-2023-Q4</w:t>
      </w:r>
    </w:p>
    <w:bookmarkEnd w:id="23"/>
    <w:p>
      <w:pPr>
        <w:pStyle w:val="BodyText"/>
      </w:pPr>
      <w:r>
        <w:rPr>
          <w:bCs/>
          <w:b/>
        </w:rPr>
        <w:t xml:space="preserve">Service Overview:</w:t>
      </w:r>
      <w:r>
        <w:t xml:space="preserve"> </w:t>
      </w:r>
      <w:r>
        <w:t xml:space="preserve">This invoice details the professional services rendered by our certified Biomedical Engineer team in Kinshasa. The scope of work includes the preventive maintenance, calibration, and safety testing of critical medical devices within the facility. These services are essential to ensure compliance with international safety standards and local regulations in the Democratic Republic of the Congo. The work was performed on-site to minimize downtime for critical care equipment.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Preventive Maintenance of Imaging Equipment</w:t>
            </w:r>
            <w:r>
              <w:br/>
            </w:r>
            <w:r>
              <w:t xml:space="preserve">Comprehensive inspection and servicing of X-Ray units and Ultrasound machines. Includes cleaning of internal components, checking high-voltage cables, and verifying image quality parameters. Performed by senior Biomedical Engineer.</w:t>
            </w:r>
          </w:p>
        </w:tc>
        <w:tc>
          <w:tcPr/>
          <w:p>
            <w:pPr>
              <w:pStyle w:val="Compact"/>
              <w:jc w:val="left"/>
            </w:pPr>
            <w:r>
              <w:t xml:space="preserve">1 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Calibration of Patient Monitoring Systems</w:t>
            </w:r>
            <w:r>
              <w:br/>
            </w:r>
            <w:r>
              <w:t xml:space="preserve">Calibration of 15 multi-parameter patient monitors in the ICU. Verification of ECG leads, SpO2 sensors, and NIBP cuffs against reference standards. Ensuring accuracy for critical patient data in Kinshasa facilities.</w:t>
            </w:r>
          </w:p>
        </w:tc>
        <w:tc>
          <w:tcPr/>
          <w:p>
            <w:pPr>
              <w:pStyle w:val="Compact"/>
              <w:jc w:val="left"/>
            </w:pPr>
            <w:r>
              <w:t xml:space="preserve">15 Units</w:t>
            </w:r>
          </w:p>
        </w:tc>
        <w:tc>
          <w:tcPr/>
          <w:p>
            <w:pPr>
              <w:pStyle w:val="Compact"/>
              <w:jc w:val="left"/>
            </w:pPr>
            <w:r>
              <w:t xml:space="preserve">80.00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Electrical Safety Testing</w:t>
            </w:r>
            <w:r>
              <w:br/>
            </w:r>
            <w:r>
              <w:t xml:space="preserve">Leakage current testing and earth resistance checks for all electrical medical equipment in the surgical wing. This is a mandatory safety procedure to protect patients and staff from electrical hazards.</w:t>
            </w:r>
          </w:p>
        </w:tc>
        <w:tc>
          <w:tcPr/>
          <w:p>
            <w:pPr>
              <w:pStyle w:val="Compact"/>
              <w:jc w:val="left"/>
            </w:pPr>
            <w:r>
              <w:t xml:space="preserve">20 Hours</w:t>
            </w:r>
          </w:p>
        </w:tc>
        <w:tc>
          <w:tcPr/>
          <w:p>
            <w:pPr>
              <w:pStyle w:val="Compact"/>
              <w:jc w:val="left"/>
            </w:pPr>
            <w:r>
              <w:t xml:space="preserve">60.00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Repair of Anesthesia Workstations</w:t>
            </w:r>
            <w:r>
              <w:br/>
            </w:r>
            <w:r>
              <w:t xml:space="preserve">Diagnostic and repair of two malfunctioning anesthesia machines. Replacement of flow sensors and gas tightness testing. Critical intervention to ensure safe surgical operations.</w:t>
            </w:r>
          </w:p>
        </w:tc>
        <w:tc>
          <w:tcPr/>
          <w:p>
            <w:pPr>
              <w:pStyle w:val="Compact"/>
              <w:jc w:val="left"/>
            </w:pPr>
            <w:r>
              <w:t xml:space="preserve">2 Units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5</w:t>
            </w:r>
          </w:p>
        </w:tc>
        <w:tc>
          <w:tcPr/>
          <w:p>
            <w:pPr>
              <w:pStyle w:val="Compact"/>
              <w:jc w:val="left"/>
            </w:pPr>
            <w:r>
              <w:rPr>
                <w:bCs/>
                <w:b/>
              </w:rPr>
              <w:t xml:space="preserve">Biomedical Engineering Consultation &amp; Training</w:t>
            </w:r>
            <w:r>
              <w:br/>
            </w:r>
            <w:r>
              <w:t xml:space="preserve">On-site training for hospital staff on the proper handling and basic troubleshooting of medical devices. Includes a written report on the status of the hospital's biomedical assets.</w:t>
            </w:r>
          </w:p>
        </w:tc>
        <w:tc>
          <w:tcPr/>
          <w:p>
            <w:pPr>
              <w:pStyle w:val="Compact"/>
              <w:jc w:val="left"/>
            </w:pPr>
            <w:r>
              <w:t xml:space="preserve">4 Hours</w:t>
            </w:r>
          </w:p>
        </w:tc>
        <w:tc>
          <w:tcPr/>
          <w:p>
            <w:pPr>
              <w:pStyle w:val="Compact"/>
              <w:jc w:val="left"/>
            </w:pPr>
            <w:r>
              <w:t xml:space="preserve">100.00</w:t>
            </w:r>
          </w:p>
        </w:tc>
        <w:tc>
          <w:tcPr/>
          <w:p>
            <w:pPr>
              <w:pStyle w:val="Compact"/>
              <w:jc w:val="left"/>
            </w:pPr>
            <w:r>
              <w:t xml:space="preserve">400.00</w:t>
            </w:r>
          </w:p>
        </w:tc>
      </w:tr>
      <w:tr>
        <w:tc>
          <w:tcPr/>
          <w:p>
            <w:pPr>
              <w:pStyle w:val="Compact"/>
              <w:jc w:val="left"/>
            </w:pPr>
            <w:r>
              <w:t xml:space="preserve">6</w:t>
            </w:r>
          </w:p>
        </w:tc>
        <w:tc>
          <w:tcPr/>
          <w:p>
            <w:pPr>
              <w:pStyle w:val="Compact"/>
              <w:jc w:val="left"/>
            </w:pPr>
            <w:r>
              <w:rPr>
                <w:bCs/>
                <w:b/>
              </w:rPr>
              <w:t xml:space="preserve">Logistics and Transport within Kinshasa</w:t>
            </w:r>
            <w:r>
              <w:br/>
            </w:r>
            <w:r>
              <w:t xml:space="preserve">Transportation of specialized calibration tools and spare parts to the hospital site in Kinshasa.</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$5,350.00</w:t>
      </w:r>
    </w:p>
    <w:p>
      <w:pPr>
        <w:pStyle w:val="BodyText"/>
      </w:pPr>
      <w:r>
        <w:t xml:space="preserve">Tax (TVA 16% - DR Congo):</w:t>
      </w:r>
      <w:r>
        <w:t xml:space="preserve"> </w:t>
      </w:r>
      <w:r>
        <w:t xml:space="preserve">$856.00</w:t>
      </w:r>
    </w:p>
    <w:p>
      <w:pPr>
        <w:pStyle w:val="BodyText"/>
      </w:pPr>
      <w:r>
        <w:t xml:space="preserve">Discount (Early Payment):</w:t>
      </w:r>
      <w:r>
        <w:t xml:space="preserve"> </w:t>
      </w:r>
      <w:r>
        <w:t xml:space="preserve">$0.00</w:t>
      </w:r>
    </w:p>
    <w:p>
      <w:pPr>
        <w:pStyle w:val="BodyText"/>
      </w:pPr>
      <w:r>
        <w:t xml:space="preserve">TOTAL DUE:</w:t>
      </w:r>
      <w:r>
        <w:t xml:space="preserve"> </w:t>
      </w:r>
      <w:r>
        <w:t xml:space="preserve">$6,206.00</w:t>
      </w:r>
    </w:p>
    <w:p>
      <w:pPr>
        <w:pStyle w:val="BodyText"/>
      </w:pPr>
      <w:r>
        <w:rPr>
          <w:bCs/>
          <w:b/>
        </w:rPr>
        <w:t xml:space="preserve">Payment Terms:</w:t>
      </w:r>
      <w:r>
        <w:br/>
      </w:r>
      <w:r>
        <w:t xml:space="preserve">Payment is due within 30 days of the invoice date. Please make payments in US Dollars (USD) or the equivalent in Congolese Francs (CDF) at the current bank exchange rate.</w:t>
      </w:r>
      <w:r>
        <w:br/>
      </w:r>
      <w:r>
        <w:br/>
      </w:r>
      <w:r>
        <w:rPr>
          <w:bCs/>
          <w:b/>
        </w:rPr>
        <w:t xml:space="preserve">Bank Details:</w:t>
      </w:r>
      <w:r>
        <w:br/>
      </w:r>
      <w:r>
        <w:t xml:space="preserve">Bank: Ecobank DR Congo</w:t>
      </w:r>
      <w:r>
        <w:br/>
      </w:r>
      <w:r>
        <w:t xml:space="preserve">Account Name: MedTech Kinshasa Solutions SARL</w:t>
      </w:r>
      <w:r>
        <w:br/>
      </w:r>
      <w:r>
        <w:t xml:space="preserve">Account Number: 123-456-7890</w:t>
      </w:r>
      <w:r>
        <w:br/>
      </w:r>
      <w:r>
        <w:t xml:space="preserve">SWIFT Code: ECOBCDKI</w:t>
      </w:r>
      <w:r>
        <w:br/>
      </w:r>
      <w:r>
        <w:br/>
      </w:r>
      <w:r>
        <w:rPr>
          <w:bCs/>
          <w:b/>
        </w:rPr>
        <w:t xml:space="preserve">Important Note:</w:t>
      </w:r>
      <w:r>
        <w:br/>
      </w:r>
      <w:r>
        <w:t xml:space="preserve">This invoice serves as an official record of Biomedical Engineering services provided in Kinshasa. Failure to maintain medical equipment as outlined in this document may void manufacturer warranties. Please retain this document for your financial records and regulatory compliance in the Democratic Republic of the Congo.</w:t>
      </w:r>
    </w:p>
    <w:p>
      <w:pPr>
        <w:pStyle w:val="BodyText"/>
      </w:pPr>
      <w:r>
        <w:rPr>
          <w:bCs/>
          <w:b/>
        </w:rPr>
        <w:t xml:space="preserve">Authorized By (Provider)</w:t>
      </w:r>
    </w:p>
    <w:p>
      <w:pPr>
        <w:pStyle w:val="BodyText"/>
      </w:pPr>
      <w:r>
        <w:t xml:space="preserve">Dr. Sarah Mbuyi, Lead Biomedical Engineer</w:t>
      </w:r>
    </w:p>
    <w:p>
      <w:pPr>
        <w:pStyle w:val="BodyText"/>
      </w:pPr>
      <w:r>
        <w:t xml:space="preserve">MedTech Kinshasa Solutions</w:t>
      </w:r>
    </w:p>
    <w:p>
      <w:pPr>
        <w:pStyle w:val="BodyText"/>
      </w:pPr>
      <w:r>
        <w:rPr>
          <w:bCs/>
          <w:b/>
        </w:rPr>
        <w:t xml:space="preserve">Received By (Client)</w:t>
      </w:r>
    </w:p>
    <w:p>
      <w:pPr>
        <w:pStyle w:val="BodyText"/>
      </w:pPr>
      <w:r>
        <w:t xml:space="preserve">Signature &amp; Stamp</w:t>
      </w:r>
    </w:p>
    <w:p>
      <w:pPr>
        <w:pStyle w:val="BodyText"/>
      </w:pPr>
      <w:r>
        <w:t xml:space="preserve">Centre Hospitalier Universitaire de Kinshasa</w:t>
      </w:r>
    </w:p>
    <w:p>
      <w:pPr>
        <w:pStyle w:val="BodyText"/>
      </w:pPr>
      <w:r>
        <w:t xml:space="preserve">Thank you for your business. We are committed to supporting healthcare excellence in Kinshasa, DR Congo through superior Biomedical Engineering solutions.</w:t>
      </w:r>
    </w:p>
    <w:p>
      <w:pPr>
        <w:pStyle w:val="BodyText"/>
      </w:pPr>
      <w:r>
        <w:t xml:space="preserve">MedTech Kinshasa Solutions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Kinshasa, DR Congo</dc:title>
  <dc:creator/>
  <dc:language>en</dc:language>
  <cp:keywords/>
  <dcterms:created xsi:type="dcterms:W3CDTF">2026-10-10T02:39:29Z</dcterms:created>
  <dcterms:modified xsi:type="dcterms:W3CDTF">2026-10-10T02:39:29Z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