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biomedical-solutions-ltd."/>
    <w:p>
      <w:pPr>
        <w:pStyle w:val="Heading1"/>
      </w:pPr>
      <w:r>
        <w:t xml:space="preserve">Apex Biomedical Solutions Ltd.</w:t>
      </w:r>
    </w:p>
    <w:p>
      <w:pPr>
        <w:pStyle w:val="FirstParagraph"/>
      </w:pPr>
      <w:r>
        <w:rPr>
          <w:bCs/>
          <w:b/>
        </w:rPr>
        <w:t xml:space="preserve">Professional Biomedical Engineering Services</w:t>
      </w:r>
    </w:p>
    <w:p>
      <w:pPr>
        <w:pStyle w:val="BodyText"/>
      </w:pPr>
      <w:r>
        <w:t xml:space="preserve">Westlands Business Park, 4th Floor</w:t>
      </w:r>
    </w:p>
    <w:p>
      <w:pPr>
        <w:pStyle w:val="BodyText"/>
      </w:pPr>
      <w:r>
        <w:t xml:space="preserve">Chiromo Road, Nairobi, Kenya</w:t>
      </w:r>
    </w:p>
    <w:p>
      <w:pPr>
        <w:pStyle w:val="BodyText"/>
      </w:pPr>
      <w:r>
        <w:t xml:space="preserve">Tel: +254 700 123 456 | Email: billing@apexbiomedical.co.ke</w:t>
      </w:r>
    </w:p>
    <w:p>
      <w:pPr>
        <w:pStyle w:val="BodyText"/>
      </w:pPr>
      <w:r>
        <w:t xml:space="preserve">KRA PIN: P051234567Z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ABS-2023-0892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Nairobi National Hospital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Off Ngong Road, Nairobi, Kenya</w:t>
      </w:r>
    </w:p>
    <w:p>
      <w:pPr>
        <w:pStyle w:val="BodyText"/>
      </w:pPr>
      <w:r>
        <w:t xml:space="preserve">Attn: Chief Medical Superintendent</w:t>
      </w:r>
    </w:p>
    <w:p>
      <w:pPr>
        <w:pStyle w:val="BodyText"/>
      </w:pPr>
      <w:r>
        <w:t xml:space="preserve">KRA PIN: P019876543A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ICU Ventilators</w:t>
            </w:r>
            <w:r>
              <w:br/>
            </w:r>
            <w:r>
              <w:t xml:space="preserve">Comprehensive calibration and safety testing of 10 ICU ventilators located in Ward B. Includes replacement of filters and internal cleaning as per manufacturer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Repair of Digital X-Ray Imaging System</w:t>
            </w:r>
            <w:r>
              <w:br/>
            </w:r>
            <w:r>
              <w:t xml:space="preserve">Diagnostic troubleshooting and replacement of the high-voltage generator component for the main radiology unit. Includes post-repair image quality assurance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Safety Audit &amp; Compliance Report</w:t>
            </w:r>
            <w:r>
              <w:br/>
            </w:r>
            <w:r>
              <w:t xml:space="preserve">Full facility audit of electrical safety and grounding for all medical equipment in the Emergency Department. Includes submission of a detailed compliance report to the Kenya Medical Devices Authority (KMDA)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Consultation: Hospital Equipment Procurement</w:t>
            </w:r>
            <w:r>
              <w:br/>
            </w:r>
            <w:r>
              <w:t xml:space="preserve">Technical advisory services for the procurement of new patient monitoring systems. Includes vendor evaluation, technical specification drafting, and cost-benefit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of Laboratory Analyzers</w:t>
            </w:r>
            <w:r>
              <w:br/>
            </w:r>
            <w:r>
              <w:t xml:space="preserve">Precision calibration of hematology and biochemistry analyzers using NIST-traceable standards to ensure diagnostic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KES 330,000.00</w:t>
      </w:r>
    </w:p>
    <w:p>
      <w:pPr>
        <w:pStyle w:val="BodyText"/>
      </w:pPr>
      <w:r>
        <w:t xml:space="preserve">VAT (16%):</w:t>
      </w:r>
      <w:r>
        <w:t xml:space="preserve"> </w:t>
      </w:r>
      <w:r>
        <w:t xml:space="preserve">KES 52,800.00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KES 382,800.00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M-Pesa or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Equity Bank Kenya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Westlands Branch, Nairobi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Biomedical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EQBLKENAXXX</w:t>
      </w:r>
    </w:p>
    <w:p>
      <w:pPr>
        <w:pStyle w:val="BodyText"/>
      </w:pPr>
      <w:r>
        <w:rPr>
          <w:bCs/>
          <w:b/>
        </w:rPr>
        <w:t xml:space="preserve">M-Pesa Paybill:</w:t>
      </w:r>
      <w:r>
        <w:t xml:space="preserve"> </w:t>
      </w:r>
      <w:r>
        <w:t xml:space="preserve">522522 | Account: ABS-0892</w:t>
      </w:r>
    </w:p>
    <w:p>
      <w:pPr>
        <w:pStyle w:val="BodyText"/>
      </w:pPr>
      <w:r>
        <w:rPr>
          <w:iCs/>
          <w:i/>
        </w:rPr>
        <w:t xml:space="preserve">Please quote the Invoice Number (ABS-2023-0892) in the payment reference.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Service Warranty:</w:t>
      </w:r>
      <w:r>
        <w:t xml:space="preserve"> </w:t>
      </w:r>
      <w:r>
        <w:t xml:space="preserve">All repairs and calibrations performed by our Biomedical Engineers are guaranteed for a period of 90 days from the date of service, provided the equipment is used under normal operating conditions.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are conducted in accordance with the regulations set forth by the Kenya Medical Devices Authority (KMDA) and the Engineering Board of Kenya.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of 2% per month on the outstanding balance.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60 days.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James Omondi</w:t>
      </w:r>
    </w:p>
    <w:p>
      <w:pPr>
        <w:pStyle w:val="BodyText"/>
      </w:pPr>
      <w:r>
        <w:t xml:space="preserve">Lead Biomedical Engineer</w:t>
      </w:r>
    </w:p>
    <w:p>
      <w:pPr>
        <w:pStyle w:val="BodyText"/>
      </w:pPr>
      <w:r>
        <w:t xml:space="preserve">Apex Biomedical Solutions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2026-10-10T06:21:45Z</dcterms:created>
  <dcterms:modified xsi:type="dcterms:W3CDTF">2026-10-10T06:21:45Z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