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biomedical-solutions-ksc"/>
    <w:p>
      <w:pPr>
        <w:pStyle w:val="Heading1"/>
      </w:pPr>
      <w:r>
        <w:t xml:space="preserve">Advanced Biomedical Solutions KSC</w:t>
      </w:r>
    </w:p>
    <w:p>
      <w:pPr>
        <w:pStyle w:val="FirstParagraph"/>
      </w:pPr>
      <w:r>
        <w:rPr>
          <w:bCs/>
          <w:b/>
        </w:rPr>
        <w:t xml:space="preserve">Specialized Biomedical Engineering Services</w:t>
      </w:r>
    </w:p>
    <w:p>
      <w:pPr>
        <w:pStyle w:val="BodyText"/>
      </w:pPr>
      <w:r>
        <w:t xml:space="preserve">Plot 45, Block 12, Shuwaikh Industrial Area</w:t>
      </w:r>
    </w:p>
    <w:p>
      <w:pPr>
        <w:pStyle w:val="BodyText"/>
      </w:pPr>
      <w:r>
        <w:t xml:space="preserve">Kuwait City, State of Kuwait</w:t>
      </w:r>
    </w:p>
    <w:p>
      <w:pPr>
        <w:pStyle w:val="BodyText"/>
      </w:pPr>
      <w:r>
        <w:t xml:space="preserve">Tax Registration Number: 123456789012345</w:t>
      </w:r>
    </w:p>
    <w:p>
      <w:pPr>
        <w:pStyle w:val="BodyText"/>
      </w:pPr>
      <w:r>
        <w:t xml:space="preserve">Email: billing@advancedbiomed-kw.com</w:t>
      </w:r>
    </w:p>
    <w:p>
      <w:pPr>
        <w:pStyle w:val="BodyText"/>
      </w:pPr>
      <w:r>
        <w:t xml:space="preserve">Phone: +965 2222 3333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Document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Al-Sabah Medical Center</w:t>
      </w:r>
    </w:p>
    <w:p>
      <w:pPr>
        <w:pStyle w:val="BodyText"/>
      </w:pPr>
      <w:r>
        <w:t xml:space="preserve">Department of Clinical Engineering</w:t>
      </w:r>
    </w:p>
    <w:p>
      <w:pPr>
        <w:pStyle w:val="BodyText"/>
      </w:pPr>
      <w:r>
        <w:t xml:space="preserve">Street 405, Block 18, Salmiya</w:t>
      </w:r>
    </w:p>
    <w:p>
      <w:pPr>
        <w:pStyle w:val="BodyText"/>
      </w:pPr>
      <w:r>
        <w:t xml:space="preserve">Kuwait City, State of Kuwait</w:t>
      </w:r>
    </w:p>
    <w:p>
      <w:pPr>
        <w:pStyle w:val="BodyText"/>
      </w:pPr>
      <w:r>
        <w:t xml:space="preserve">Attn: Dr. Ahmed Al-Fahad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20,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ICU Equipment Calibration &amp; Maintenance</w:t>
      </w:r>
    </w:p>
    <w:p>
      <w:pPr>
        <w:pStyle w:val="BodyText"/>
      </w:pPr>
      <w:r>
        <w:rPr>
          <w:bCs/>
          <w:b/>
        </w:rPr>
        <w:t xml:space="preserve">Service Overview:</w:t>
      </w:r>
    </w:p>
    <w:p>
      <w:pPr>
        <w:pStyle w:val="BodyText"/>
      </w:pPr>
      <w:r>
        <w:t xml:space="preserve">This invoice details the professional services rendered by our certified Biomedical Engineer team in Kuwait City.</w:t>
      </w:r>
      <w:r>
        <w:t xml:space="preserve"> </w:t>
      </w:r>
      <w:r>
        <w:t xml:space="preserve">The scope of work included the comprehensive preventive maintenance, safety testing, and calibration of critical</w:t>
      </w:r>
      <w:r>
        <w:t xml:space="preserve"> </w:t>
      </w:r>
      <w:r>
        <w:t xml:space="preserve">life-support equipment located within the Intensive Care Unit (ICU) of the client's facility. All services were</w:t>
      </w:r>
      <w:r>
        <w:t xml:space="preserve"> </w:t>
      </w:r>
      <w:r>
        <w:t xml:space="preserve">performed in strict accordance with the Kuwait Ministry of Health regulations and international biomedical engineering</w:t>
      </w:r>
      <w:r>
        <w:t xml:space="preserve"> </w:t>
      </w:r>
      <w:r>
        <w:t xml:space="preserve">standards (IEC 60601). Our engineers ensured that all devices met the rigorous safety and performance requirements</w:t>
      </w:r>
      <w:r>
        <w:t xml:space="preserve"> </w:t>
      </w:r>
      <w:r>
        <w:t xml:space="preserve">necessary for patient care in the State of Kuwait.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Ventilators:</w:t>
            </w:r>
            <w:r>
              <w:br/>
            </w:r>
            <w:r>
              <w:t xml:space="preserve">Comprehensive inspection, cleaning, and functional testing of 10 ICU ventilators. Includes leak testing,</w:t>
            </w:r>
            <w:r>
              <w:t xml:space="preserve"> </w:t>
            </w:r>
            <w:r>
              <w:t xml:space="preserve">pressure sensor calibration, and battery backup verification performed by a senior Biomedical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Patient Monitors:</w:t>
            </w:r>
            <w:r>
              <w:br/>
            </w:r>
            <w:r>
              <w:t xml:space="preserve">Precision calibration of ECG, SpO2, and NIBP modules on 15 multi-parameter patient monitors to ensure</w:t>
            </w:r>
            <w:r>
              <w:t xml:space="preserve"> </w:t>
            </w:r>
            <w:r>
              <w:t xml:space="preserve">accurate clinical data display. Documentation provided for Kuwait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Testing:</w:t>
            </w:r>
            <w:r>
              <w:br/>
            </w:r>
            <w:r>
              <w:t xml:space="preserve">Type BF and Type CF leakage current testing on all serviced equipment to ensure patient safety against</w:t>
            </w:r>
            <w:r>
              <w:t xml:space="preserve"> </w:t>
            </w:r>
            <w:r>
              <w:t xml:space="preserve">electrical hazards. Performed using calibrated safety analyzers in Kuwait City.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Corrective Maintenance (Infusion Pumps):</w:t>
            </w:r>
            <w:r>
              <w:br/>
            </w:r>
            <w:r>
              <w:t xml:space="preserve">Repair and part replacement for 3 malfunctioning volumetric infusion pumps. Includes flow rate accuracy</w:t>
            </w:r>
            <w:r>
              <w:t xml:space="preserve"> </w:t>
            </w:r>
            <w:r>
              <w:t xml:space="preserve">verification and software updates.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Engineering Consultation:</w:t>
            </w:r>
            <w:r>
              <w:br/>
            </w:r>
            <w:r>
              <w:t xml:space="preserve">On-site consultation regarding the procurement of new imaging equipment. Analysis of technical</w:t>
            </w:r>
            <w:r>
              <w:t xml:space="preserve"> </w:t>
            </w:r>
            <w:r>
              <w:t xml:space="preserve">specifications and compatibility with existing hospital infrastructure in Kuwait.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Reporting:</w:t>
            </w:r>
            <w:r>
              <w:br/>
            </w:r>
            <w:r>
              <w:t xml:space="preserve">Preparation of detailed technical reports and safety certificates required by the Kuwait Ministry of</w:t>
            </w:r>
            <w:r>
              <w:t xml:space="preserve"> </w:t>
            </w:r>
            <w:r>
              <w:t xml:space="preserve">Health for the serviced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2,310.000 KWD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115.500 KWD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2,425.500 KWD</w:t>
      </w:r>
    </w:p>
    <w:p>
      <w:pPr>
        <w:pStyle w:val="BodyText"/>
      </w:pPr>
      <w:r>
        <w:rPr>
          <w:bCs/>
          <w:b/>
        </w:rP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</w:t>
      </w:r>
    </w:p>
    <w:p>
      <w:pPr>
        <w:numPr>
          <w:ilvl w:val="0"/>
          <w:numId w:val="1001"/>
        </w:numPr>
        <w:pStyle w:val="Compact"/>
      </w:pPr>
      <w:r>
        <w:t xml:space="preserve">Please make payments via bank transfer to our account at National Bank of Kuwait (NBK).</w:t>
      </w:r>
    </w:p>
    <w:p>
      <w:pPr>
        <w:numPr>
          <w:ilvl w:val="0"/>
          <w:numId w:val="1001"/>
        </w:numPr>
        <w:pStyle w:val="Compact"/>
      </w:pPr>
      <w:r>
        <w:t xml:space="preserve">Account Name: Advanced Biomedical Solutions KSC</w:t>
      </w:r>
    </w:p>
    <w:p>
      <w:pPr>
        <w:numPr>
          <w:ilvl w:val="0"/>
          <w:numId w:val="1001"/>
        </w:numPr>
        <w:pStyle w:val="Compact"/>
      </w:pPr>
      <w:r>
        <w:t xml:space="preserve">IBAN: KW12NBOK0000000000001234567890</w:t>
      </w:r>
    </w:p>
    <w:p>
      <w:pPr>
        <w:numPr>
          <w:ilvl w:val="0"/>
          <w:numId w:val="1001"/>
        </w:numPr>
        <w:pStyle w:val="Compact"/>
      </w:pPr>
      <w:r>
        <w:t xml:space="preserve">SWIFT/BIC: NBOKKWKW</w:t>
      </w:r>
    </w:p>
    <w:p>
      <w:pPr>
        <w:numPr>
          <w:ilvl w:val="0"/>
          <w:numId w:val="1001"/>
        </w:numPr>
        <w:pStyle w:val="Compact"/>
      </w:pPr>
      <w:r>
        <w:t xml:space="preserve">Please quote the Invoice Number (INV-2023-10-0045) in the payment reference.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2% per month as per Kuwaiti commercial law.</w:t>
      </w:r>
    </w:p>
    <w:p>
      <w:pPr>
        <w:pStyle w:val="FirstParagraph"/>
      </w:pPr>
      <w:r>
        <w:rPr>
          <w:bCs/>
          <w:b/>
        </w:rPr>
        <w:t xml:space="preserve">Technical Note:</w:t>
      </w:r>
      <w:r>
        <w:t xml:space="preserve"> </w:t>
      </w:r>
      <w:r>
        <w:t xml:space="preserve">All services were executed by licensed Biomedical Engineers registered with the</w:t>
      </w:r>
      <w:r>
        <w:t xml:space="preserve"> </w:t>
      </w:r>
      <w:r>
        <w:t xml:space="preserve">Kuwaiti engineering council. Our commitment is to ensure the highest standards of medical device reliability</w:t>
      </w:r>
      <w:r>
        <w:t xml:space="preserve"> </w:t>
      </w:r>
      <w:r>
        <w:t xml:space="preserve">and patient safety across Kuwait City and the surrounding regions.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Issued by: Advanced Biomedical Solutions KSC</w:t>
      </w:r>
    </w:p>
    <w:p>
      <w:pPr>
        <w:pStyle w:val="BodyText"/>
      </w:pPr>
      <w:r>
        <w:t xml:space="preserve">Name: Eng. Khalid Al-Mutairi</w:t>
      </w:r>
    </w:p>
    <w:p>
      <w:pPr>
        <w:pStyle w:val="BodyText"/>
      </w:pPr>
      <w:r>
        <w:t xml:space="preserve">Title: Lead Biomedical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Accepted by: Al-Sabah Medical Center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Thank you for choosing Advanced Biomedical Solutions KSC for your medical equipment needs in Kuwait.</w:t>
      </w:r>
    </w:p>
    <w:p>
      <w:pPr>
        <w:pStyle w:val="BodyText"/>
      </w:pPr>
      <w:r>
        <w:t xml:space="preserve">This is a computer-generated invoice and does not require a physical stamp to be valid.</w:t>
      </w:r>
    </w:p>
    <w:p>
      <w:pPr>
        <w:pStyle w:val="BodyText"/>
      </w:pPr>
      <w:r>
        <w:t xml:space="preserve">© 2023 Advanced Biomedical Solutions KSC.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2026-10-10T02:16:52Z</dcterms:created>
  <dcterms:modified xsi:type="dcterms:W3CDTF">2026-10-10T02:16:52Z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