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islamabad"/>
    <w:p>
      <w:pPr>
        <w:pStyle w:val="Heading1"/>
      </w:pPr>
      <w:r>
        <w:t xml:space="preserve">MedTech Solutions Islamabad</w:t>
      </w:r>
    </w:p>
    <w:p>
      <w:pPr>
        <w:pStyle w:val="FirstParagraph"/>
      </w:pPr>
      <w:r>
        <w:rPr>
          <w:bCs/>
          <w:b/>
        </w:rPr>
        <w:t xml:space="preserve">Lead Biomedical Engineer:</w:t>
      </w:r>
      <w:r>
        <w:t xml:space="preserve"> </w:t>
      </w:r>
      <w:r>
        <w:t xml:space="preserve">Dr. Ahmed Khan</w:t>
      </w:r>
    </w:p>
    <w:p>
      <w:pPr>
        <w:pStyle w:val="BodyText"/>
      </w:pPr>
      <w:r>
        <w:t xml:space="preserve">Plot 45, Sector G-11/4, Islamabad, Pakistan</w:t>
      </w:r>
    </w:p>
    <w:p>
      <w:pPr>
        <w:pStyle w:val="BodyText"/>
      </w:pPr>
      <w:r>
        <w:t xml:space="preserve">Phone: +92 51 123 4567 | Email: billing@medtechislamabad.pk</w:t>
      </w:r>
    </w:p>
    <w:p>
      <w:pPr>
        <w:pStyle w:val="BodyText"/>
      </w:pPr>
      <w:r>
        <w:t xml:space="preserve">NTN: 1234567-8 | STN: ISB-987654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INV-2023-BME-089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Shifa International Hospital</w:t>
      </w:r>
    </w:p>
    <w:p>
      <w:pPr>
        <w:pStyle w:val="BodyText"/>
      </w:pPr>
      <w:r>
        <w:t xml:space="preserve">Att: Procurement Department</w:t>
      </w:r>
    </w:p>
    <w:p>
      <w:pPr>
        <w:pStyle w:val="BodyText"/>
      </w:pPr>
      <w:r>
        <w:t xml:space="preserve">Hospital Road, Off Raiwind Road</w:t>
      </w:r>
    </w:p>
    <w:p>
      <w:pPr>
        <w:pStyle w:val="BodyText"/>
      </w:pPr>
      <w:r>
        <w:t xml:space="preserve">Islamabad, Pakistan</w:t>
      </w:r>
    </w:p>
    <w:p>
      <w:pPr>
        <w:pStyle w:val="BodyText"/>
      </w:pPr>
      <w:r>
        <w:t xml:space="preserve">NTN: 9876543-2</w:t>
      </w:r>
    </w:p>
    <w:bookmarkEnd w:id="22"/>
    <w:bookmarkStart w:id="23" w:name="service-location"/>
    <w:p>
      <w:pPr>
        <w:pStyle w:val="Heading3"/>
      </w:pPr>
      <w:r>
        <w:t xml:space="preserve">Service Location:</w:t>
      </w:r>
    </w:p>
    <w:p>
      <w:pPr>
        <w:pStyle w:val="FirstParagraph"/>
      </w:pPr>
      <w:r>
        <w:rPr>
          <w:bCs/>
          <w:b/>
        </w:rPr>
        <w:t xml:space="preserve">Shifa International Hospital - ICU Wing</w:t>
      </w:r>
    </w:p>
    <w:p>
      <w:pPr>
        <w:pStyle w:val="BodyText"/>
      </w:pPr>
      <w:r>
        <w:t xml:space="preserve">Biomedical Engineering Department</w:t>
      </w:r>
    </w:p>
    <w:p>
      <w:pPr>
        <w:pStyle w:val="BodyText"/>
      </w:pPr>
      <w:r>
        <w:t xml:space="preserve">Islamabad, Pakistan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calibration and safety testing of 10 Dräger Evita ventilators. Includes leak testing, gas flow verification, and alarm system checks in accordance with IEC 60601 standards. Performed by certified Biomedical Engineer on-site in Islamabad.</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Repair of Patient Monitoring Systems</w:t>
            </w:r>
            <w:r>
              <w:br/>
            </w:r>
            <w:r>
              <w:t xml:space="preserve">Diagnostic troubleshooting and component replacement for 5 Philips IntelliVue monitors. Replaced faulty ECG modules and SpO2 sensors. Full functional testing completed to ensure patient safety compliance within the hospital infrastructure in Pakistan.</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3</w:t>
            </w:r>
          </w:p>
        </w:tc>
        <w:tc>
          <w:tcPr/>
          <w:p>
            <w:pPr>
              <w:pStyle w:val="Compact"/>
              <w:jc w:val="left"/>
            </w:pPr>
            <w:r>
              <w:rPr>
                <w:bCs/>
                <w:b/>
              </w:rPr>
              <w:t xml:space="preserve">Installation of New Defibrillator Units</w:t>
            </w:r>
            <w:r>
              <w:br/>
            </w:r>
            <w:r>
              <w:t xml:space="preserve">Site survey, installation, and configuration of 2 Zoll X Series Defibrillators. Includes staff training for nursing and emergency response teams at the Islamabad facility. Documentation of electrical safety parameters provided.</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4</w:t>
            </w:r>
          </w:p>
        </w:tc>
        <w:tc>
          <w:tcPr/>
          <w:p>
            <w:pPr>
              <w:pStyle w:val="Compact"/>
              <w:jc w:val="left"/>
            </w:pPr>
            <w:r>
              <w:rPr>
                <w:bCs/>
                <w:b/>
              </w:rPr>
              <w:t xml:space="preserve">Biomedical Asset Management Audit</w:t>
            </w:r>
            <w:r>
              <w:br/>
            </w:r>
            <w:r>
              <w:t xml:space="preserve">Detailed audit of medical equipment lifecycle status. The Biomedical Engineer conducted a risk assessment of 50+ devices, updating the hospital's asset registry and recommending decommissioning for obsolete units to meet regulatory standards in Pakistan.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rPr>
                <w:bCs/>
                <w:b/>
              </w:rPr>
              <w:t xml:space="preserve">Emergency Call-Out Service</w:t>
            </w:r>
            <w:r>
              <w:br/>
            </w:r>
            <w:r>
              <w:t xml:space="preserve">Urgent repair of MRI cooling system failure. On-site intervention by senior Biomedical Engineer to prevent equipment damage and minimize downtime for the Islamabad radiology department. Includes overtime charges.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PKR 500,000.00</w:t>
      </w:r>
    </w:p>
    <w:p>
      <w:pPr>
        <w:pStyle w:val="BodyText"/>
      </w:pPr>
      <w:r>
        <w:t xml:space="preserve">Discount (Early Payment):</w:t>
      </w:r>
      <w:r>
        <w:t xml:space="preserve"> </w:t>
      </w:r>
      <w:r>
        <w:t xml:space="preserve">- PKR 10,000.00</w:t>
      </w:r>
    </w:p>
    <w:p>
      <w:pPr>
        <w:pStyle w:val="BodyText"/>
      </w:pPr>
      <w:r>
        <w:t xml:space="preserve">Sales Tax (17%):</w:t>
      </w:r>
      <w:r>
        <w:t xml:space="preserve"> </w:t>
      </w:r>
      <w:r>
        <w:t xml:space="preserve">PKR 83,300.00</w:t>
      </w:r>
    </w:p>
    <w:p>
      <w:pPr>
        <w:pStyle w:val="BodyText"/>
      </w:pPr>
      <w:r>
        <w:t xml:space="preserve">Total Due:</w:t>
      </w:r>
      <w:r>
        <w:t xml:space="preserve"> </w:t>
      </w:r>
      <w:r>
        <w:t xml:space="preserve">PKR 573,300.00</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of the invoice date. Late payments may incur a penalty of 2% per month. Please reference Invoice Number INV-2023-BME-089 on all payments.</w:t>
      </w:r>
    </w:p>
    <w:p>
      <w:pPr>
        <w:pStyle w:val="BodyText"/>
      </w:pPr>
      <w:r>
        <w:rPr>
          <w:bCs/>
          <w:b/>
        </w:rPr>
        <w:t xml:space="preserve">2. Bank Details:</w:t>
      </w:r>
      <w:r>
        <w:t xml:space="preserve"> </w:t>
      </w:r>
      <w:r>
        <w:t xml:space="preserve">Please make all payments via bank transfer to the following account in Pakistan:</w:t>
      </w:r>
      <w:r>
        <w:br/>
      </w:r>
      <w:r>
        <w:t xml:space="preserve">Bank Name: HBL (Habib Bank Limited)</w:t>
      </w:r>
      <w:r>
        <w:br/>
      </w:r>
      <w:r>
        <w:t xml:space="preserve">Branch: F-8 Markaz, Islamabad</w:t>
      </w:r>
      <w:r>
        <w:br/>
      </w:r>
      <w:r>
        <w:t xml:space="preserve">Account Name: MedTech Solutions Islamabad (Pvt) Ltd</w:t>
      </w:r>
      <w:r>
        <w:br/>
      </w:r>
      <w:r>
        <w:t xml:space="preserve">Account Number: 0123-4567890-12-3</w:t>
      </w:r>
      <w:r>
        <w:br/>
      </w:r>
      <w:r>
        <w:t xml:space="preserve">IBAN: PK36HABB0012345678901234</w:t>
      </w:r>
    </w:p>
    <w:p>
      <w:pPr>
        <w:pStyle w:val="BodyText"/>
      </w:pPr>
      <w:r>
        <w:rPr>
          <w:bCs/>
          <w:b/>
        </w:rPr>
        <w:t xml:space="preserve">3. Service Warranty:</w:t>
      </w:r>
      <w:r>
        <w:t xml:space="preserve"> </w:t>
      </w:r>
      <w:r>
        <w:t xml:space="preserve">All repairs and installations performed by our Biomedical Engineer are guaranteed for 90 days from the date of service, covering parts and labor. This warranty is valid only for equipment located within the Islamabad service area.</w:t>
      </w:r>
    </w:p>
    <w:p>
      <w:pPr>
        <w:pStyle w:val="BodyText"/>
      </w:pPr>
      <w:r>
        <w:rPr>
          <w:bCs/>
          <w:b/>
        </w:rPr>
        <w:t xml:space="preserve">4. Regulatory Compliance:</w:t>
      </w:r>
      <w:r>
        <w:t xml:space="preserve"> </w:t>
      </w:r>
      <w:r>
        <w:t xml:space="preserve">All services rendered comply with the regulations set forth by the Pakistan Medical Commission and relevant electrical safety standards. Our Biomedical Engineers are fully licensed to operate medical equipment in Pakistan.</w:t>
      </w:r>
    </w:p>
    <w:p>
      <w:pPr>
        <w:pStyle w:val="BodyText"/>
      </w:pPr>
      <w:r>
        <w:rPr>
          <w:bCs/>
          <w:b/>
        </w:rPr>
        <w:t xml:space="preserve">5. Disputes:</w:t>
      </w:r>
      <w:r>
        <w:t xml:space="preserve"> </w:t>
      </w:r>
      <w:r>
        <w:t xml:space="preserve">Any discrepancies regarding this Invoice must be reported within 7 days of receipt. Failure to report issues within this timeframe will result in the invoice being considered accepted.</w:t>
      </w:r>
    </w:p>
    <w:p>
      <w:pPr>
        <w:pStyle w:val="BodyText"/>
      </w:pPr>
      <w:r>
        <w:t xml:space="preserve">Thank you for choosing MedTech Solutions Islamabad for your critical biomedical engineering needs. We are committed to ensuring the highest standards of medical device reliability and patient safety in your facility.</w:t>
      </w:r>
    </w:p>
    <w:bookmarkEnd w:id="24"/>
    <w:p>
      <w:pPr>
        <w:pStyle w:val="BodyText"/>
      </w:pPr>
      <w:r>
        <w:t xml:space="preserve">MedTech Solutions Islamabad | Professional Biomedical Engineering Services | Islamabad, Pakistan</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2026-10-10T02:37:28Z</dcterms:created>
  <dcterms:modified xsi:type="dcterms:W3CDTF">2026-10-10T02:37:28Z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