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neurotech-solutions-llc"/>
    <w:p>
      <w:pPr>
        <w:pStyle w:val="Heading1"/>
      </w:pPr>
      <w:r>
        <w:t xml:space="preserve">NeuroTech Solutions LLC</w:t>
      </w:r>
    </w:p>
    <w:p>
      <w:pPr>
        <w:pStyle w:val="FirstParagraph"/>
      </w:pPr>
      <w:r>
        <w:t xml:space="preserve">Biomedical Engineering &amp; Medical Device Consulting</w:t>
      </w:r>
    </w:p>
    <w:p>
      <w:pPr>
        <w:pStyle w:val="BodyText"/>
      </w:pPr>
      <w:r>
        <w:t xml:space="preserve">19th Line, V.O., House 42, Office 305</w:t>
      </w:r>
    </w:p>
    <w:p>
      <w:pPr>
        <w:pStyle w:val="BodyText"/>
      </w:pPr>
      <w:r>
        <w:t xml:space="preserve">Saint Petersburg, Russia, 199178</w:t>
      </w:r>
    </w:p>
    <w:p>
      <w:pPr>
        <w:pStyle w:val="BodyText"/>
      </w:pPr>
      <w:r>
        <w:t xml:space="preserve">Email: billing@neurotech-spb.ru</w:t>
      </w:r>
    </w:p>
    <w:p>
      <w:pPr>
        <w:pStyle w:val="BodyText"/>
      </w:pPr>
      <w:r>
        <w:t xml:space="preserve">Phone: +7 (812) 555-01-99</w:t>
      </w:r>
    </w:p>
    <w:p>
      <w:pPr>
        <w:pStyle w:val="BodyText"/>
      </w:pPr>
      <w:r>
        <w:t xml:space="preserve">INN: 7805123456 | KPP: 780501001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INV-SPB-2023-089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MRI Calibration &amp; Safety Audit</w:t>
      </w:r>
    </w:p>
    <w:bookmarkEnd w:id="21"/>
    <w:p>
      <w:pPr>
        <w:pStyle w:val="BodyText"/>
      </w:pPr>
      <w:r>
        <w:t xml:space="preserve">Bill To</w:t>
      </w:r>
    </w:p>
    <w:p>
      <w:pPr>
        <w:pStyle w:val="BodyText"/>
      </w:pPr>
      <w:r>
        <w:rPr>
          <w:bCs/>
          <w:b/>
        </w:rPr>
        <w:t xml:space="preserve">City Clinical Hospital No. 31</w:t>
      </w:r>
    </w:p>
    <w:p>
      <w:pPr>
        <w:pStyle w:val="BodyText"/>
      </w:pPr>
      <w:r>
        <w:t xml:space="preserve">Department of Radiology and Diagnostic Imaging</w:t>
      </w:r>
    </w:p>
    <w:p>
      <w:pPr>
        <w:pStyle w:val="BodyText"/>
      </w:pPr>
      <w:r>
        <w:t xml:space="preserve">14th Line, V.O., House 20</w:t>
      </w:r>
    </w:p>
    <w:p>
      <w:pPr>
        <w:pStyle w:val="BodyText"/>
      </w:pPr>
      <w:r>
        <w:t xml:space="preserve">Saint Petersburg, Russia, 199178</w:t>
      </w:r>
    </w:p>
    <w:p>
      <w:pPr>
        <w:pStyle w:val="BodyText"/>
      </w:pPr>
      <w:r>
        <w:t xml:space="preserve">Attn: Chief Medical Engineer</w:t>
      </w:r>
    </w:p>
    <w:p>
      <w:pPr>
        <w:pStyle w:val="BodyText"/>
      </w:pPr>
      <w:r>
        <w:t xml:space="preserve">Email: procurement@hospital31.spb.ru</w:t>
      </w:r>
    </w:p>
    <w:p>
      <w:pPr>
        <w:pStyle w:val="BodyText"/>
      </w:pPr>
      <w:r>
        <w:t xml:space="preserve">Description of Biomedical Engineering Services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(RUB)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(RUB)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MRI System Calibration</w:t>
            </w:r>
            <w:r>
              <w:br/>
            </w:r>
            <w:r>
              <w:t xml:space="preserve">Detailed performance testing of the 1.5T MRI unit located in Block B. This service includes phantom imaging for geometric distortion analysis, signal-to-noise ratio (SNR) verification, and uniformity checks in accordance with IEC 60601-2-33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Electrical Safety Audit (ESHA)</w:t>
            </w:r>
            <w:r>
              <w:br/>
            </w:r>
            <w:r>
              <w:t xml:space="preserve">Full electrical safety testing of 15 critical patient monitoring devices and infusion pumps. Testing includes leakage current measurement, earth continuity, and insulation resistance to ensure compliance with Russian GOST R 51318.3.1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Biomedical Waste Management Consultation</w:t>
            </w:r>
            <w:r>
              <w:br/>
            </w:r>
            <w:r>
              <w:t xml:space="preserve">Strategic review of current biomedical waste segregation protocols within the radiology department. Includes drafting of a new Standard Operating Procedure (SOP) tailored to local Saint Petersburg sanitary norms (SanPiN).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Preventive Maintenance of Ultrasound Units</w:t>
            </w:r>
            <w:r>
              <w:br/>
            </w:r>
            <w:r>
              <w:t xml:space="preserve">Scheduled maintenance for two high-frequency ultrasound scanners. Services include transducer integrity checks, software updates, and calibration of Doppler velocity measurements.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Reporting</w:t>
            </w:r>
            <w:r>
              <w:br/>
            </w:r>
            <w:r>
              <w:t xml:space="preserve">Compilation of a detailed technical report summarizing all findings, calibration certificates, and recommendations for future capital expenditure regarding medical equipment upgrades.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286,500.00 RUB</w:t>
      </w:r>
    </w:p>
    <w:p>
      <w:pPr>
        <w:pStyle w:val="BodyText"/>
      </w:pPr>
      <w:r>
        <w:t xml:space="preserve">VAT (20%):</w:t>
      </w:r>
      <w:r>
        <w:t xml:space="preserve"> </w:t>
      </w:r>
      <w:r>
        <w:t xml:space="preserve">57,300.00 RUB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343,800.00 RUB</w:t>
      </w:r>
    </w:p>
    <w:p>
      <w:pPr>
        <w:pStyle w:val="BodyText"/>
      </w:pPr>
      <w:r>
        <w:t xml:space="preserve">Payment Instructions</w:t>
      </w:r>
    </w:p>
    <w:p>
      <w:pPr>
        <w:pStyle w:val="BodyText"/>
      </w:pPr>
      <w:r>
        <w:t xml:space="preserve">Please transfer the total amount to the following bank account within 30 days of the invoice date: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JSC Sberbank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NeuroTech Solutions LLC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40702810538000123456</w:t>
      </w:r>
      <w:r>
        <w:br/>
      </w:r>
      <w:r>
        <w:rPr>
          <w:bCs/>
          <w:b/>
        </w:rPr>
        <w:t xml:space="preserve">BIC:</w:t>
      </w:r>
      <w:r>
        <w:t xml:space="preserve"> </w:t>
      </w:r>
      <w:r>
        <w:t xml:space="preserve">044525225</w:t>
      </w:r>
      <w:r>
        <w:br/>
      </w:r>
      <w:r>
        <w:rPr>
          <w:bCs/>
          <w:b/>
        </w:rPr>
        <w:t xml:space="preserve">Correspondent Account:</w:t>
      </w:r>
      <w:r>
        <w:t xml:space="preserve"> </w:t>
      </w:r>
      <w:r>
        <w:t xml:space="preserve">30101810400000000225</w:t>
      </w:r>
    </w:p>
    <w:bookmarkStart w:id="22" w:name="terms-and-conditions"/>
    <w:p>
      <w:pPr>
        <w:pStyle w:val="Heading3"/>
      </w:pPr>
      <w:r>
        <w:t xml:space="preserve">Terms and Conditions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Scope of Work:</w:t>
      </w:r>
      <w:r>
        <w:t xml:space="preserve"> </w:t>
      </w:r>
      <w:r>
        <w:t xml:space="preserve">All services listed above were performed by certified Biomedical Engineers specializing in medical imaging and clinical safety.</w:t>
      </w:r>
      <w:r>
        <w:br/>
      </w:r>
      <w:r>
        <w:t xml:space="preserve">2.</w:t>
      </w:r>
      <w:r>
        <w:t xml:space="preserve"> </w:t>
      </w:r>
      <w:r>
        <w:rPr>
          <w:bCs/>
          <w:b/>
        </w:rPr>
        <w:t xml:space="preserve">Regulatory Compliance:</w:t>
      </w:r>
      <w:r>
        <w:t xml:space="preserve"> </w:t>
      </w:r>
      <w:r>
        <w:t xml:space="preserve">All calibrations and safety tests adhere to the current regulations enforced by Roszdravnadzor and relevant GOST standards applicable in the Russian Federation.</w:t>
      </w:r>
      <w:r>
        <w:br/>
      </w:r>
      <w:r>
        <w:t xml:space="preserve">3.</w:t>
      </w:r>
      <w:r>
        <w:t xml:space="preserve"> </w:t>
      </w: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days. Late payments may incur a penalty fee of 0.1% per day on the outstanding balance.</w:t>
      </w:r>
      <w:r>
        <w:br/>
      </w:r>
      <w:r>
        <w:t xml:space="preserve">4.</w:t>
      </w:r>
      <w:r>
        <w:t xml:space="preserve"> </w:t>
      </w:r>
      <w:r>
        <w:rPr>
          <w:bCs/>
          <w:b/>
        </w:rPr>
        <w:t xml:space="preserve">Validity:</w:t>
      </w:r>
      <w:r>
        <w:t xml:space="preserve"> </w:t>
      </w:r>
      <w:r>
        <w:t xml:space="preserve">This Invoice is valid for 90 days from the date of issue.</w:t>
      </w:r>
      <w:r>
        <w:br/>
      </w:r>
      <w:r>
        <w:t xml:space="preserve">5.</w:t>
      </w:r>
      <w:r>
        <w:t xml:space="preserve"> </w:t>
      </w:r>
      <w:r>
        <w:rPr>
          <w:bCs/>
          <w:b/>
        </w:rPr>
        <w:t xml:space="preserve">Disputes:</w:t>
      </w:r>
      <w:r>
        <w:t xml:space="preserve"> </w:t>
      </w:r>
      <w:r>
        <w:t xml:space="preserve">Any discrepancies regarding this Invoice must be reported in writing within 7 days of receipt.</w:t>
      </w:r>
    </w:p>
    <w:bookmarkEnd w:id="22"/>
    <w:p>
      <w:pPr>
        <w:pStyle w:val="BodyText"/>
      </w:pPr>
      <w:r>
        <w:t xml:space="preserve">Authorized Signature (Provider)</w:t>
      </w:r>
      <w:r>
        <w:br/>
      </w:r>
      <w:r>
        <w:rPr>
          <w:bCs/>
          <w:b/>
        </w:rPr>
        <w:t xml:space="preserve">Alexei Volkov</w:t>
      </w:r>
      <w:r>
        <w:br/>
      </w:r>
      <w:r>
        <w:t xml:space="preserve">Lead Biomedical Engineer</w:t>
      </w:r>
      <w:r>
        <w:br/>
      </w:r>
      <w:r>
        <w:t xml:space="preserve">NeuroTech Solutions LLC</w:t>
      </w:r>
    </w:p>
    <w:p>
      <w:pPr>
        <w:pStyle w:val="BodyText"/>
      </w:pPr>
      <w:r>
        <w:t xml:space="preserve">Received By (Client)</w:t>
      </w:r>
      <w:r>
        <w:br/>
      </w:r>
      <w:r>
        <w:t xml:space="preserve">__________________________</w:t>
      </w:r>
      <w:r>
        <w:br/>
      </w:r>
      <w:r>
        <w:t xml:space="preserve">Name &amp; Title</w:t>
      </w:r>
      <w:r>
        <w:br/>
      </w:r>
      <w:r>
        <w:t xml:space="preserve">Date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Biomedical Engineering Services</dc:title>
  <dc:creator/>
  <dc:language>en</dc:language>
  <cp:keywords/>
  <dcterms:created xsi:type="dcterms:W3CDTF">2026-10-10T04:45:29Z</dcterms:created>
  <dcterms:modified xsi:type="dcterms:W3CDTF">2026-10-10T04:45:29Z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