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edtech-solutions-barcelona"/>
    <w:p>
      <w:pPr>
        <w:pStyle w:val="Heading1"/>
      </w:pPr>
      <w:r>
        <w:t xml:space="preserve">MedTech Solutions Barcelona</w:t>
      </w:r>
    </w:p>
    <w:p>
      <w:pPr>
        <w:pStyle w:val="FirstParagraph"/>
      </w:pPr>
      <w:r>
        <w:rPr>
          <w:bCs/>
          <w:b/>
        </w:rPr>
        <w:t xml:space="preserve">Biomedical Engineering Consultancy</w:t>
      </w:r>
    </w:p>
    <w:p>
      <w:pPr>
        <w:pStyle w:val="BodyText"/>
      </w:pPr>
      <w:r>
        <w:t xml:space="preserve">Carrer de Balmes, 150, 4th Floor</w:t>
      </w:r>
    </w:p>
    <w:p>
      <w:pPr>
        <w:pStyle w:val="BodyText"/>
      </w:pPr>
      <w:r>
        <w:t xml:space="preserve">08008, Spain Barcelona</w:t>
      </w:r>
    </w:p>
    <w:p>
      <w:pPr>
        <w:pStyle w:val="BodyText"/>
      </w:pPr>
      <w:r>
        <w:t xml:space="preserve">NIF: B-65432198</w:t>
      </w:r>
    </w:p>
    <w:p>
      <w:pPr>
        <w:pStyle w:val="BodyText"/>
      </w:pPr>
      <w:r>
        <w:t xml:space="preserve">Email: billing@medtechbarcelona.com</w:t>
      </w:r>
    </w:p>
    <w:p>
      <w:pPr>
        <w:pStyle w:val="BodyText"/>
      </w:pPr>
      <w:r>
        <w:t xml:space="preserve">Phone: +34 93 123 4567</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Hospital Clínic de Barcelona</w:t>
      </w:r>
    </w:p>
    <w:p>
      <w:pPr>
        <w:pStyle w:val="BodyText"/>
      </w:pPr>
      <w:r>
        <w:t xml:space="preserve">Department of Medical Technology</w:t>
      </w:r>
    </w:p>
    <w:p>
      <w:pPr>
        <w:pStyle w:val="BodyText"/>
      </w:pPr>
      <w:r>
        <w:t xml:space="preserve">Villarroel, 170</w:t>
      </w:r>
    </w:p>
    <w:p>
      <w:pPr>
        <w:pStyle w:val="BodyText"/>
      </w:pPr>
      <w:r>
        <w:t xml:space="preserve">08036, Spain Barcelona</w:t>
      </w:r>
    </w:p>
    <w:p>
      <w:pPr>
        <w:pStyle w:val="BodyText"/>
      </w:pPr>
      <w:r>
        <w:t xml:space="preserve">NIF: G-60000000</w:t>
      </w:r>
    </w:p>
    <w:p>
      <w:pPr>
        <w:pStyle w:val="BodyText"/>
      </w:pPr>
      <w:r>
        <w:t xml:space="preserve">Contact: Dr. Elena Rodriguez</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20, 2023</w:t>
      </w:r>
    </w:p>
    <w:p>
      <w:pPr>
        <w:pStyle w:val="BodyText"/>
      </w:pPr>
      <w:r>
        <w:rPr>
          <w:bCs/>
          <w:b/>
        </w:rPr>
        <w:t xml:space="preserve">Payment Method:</w:t>
      </w:r>
      <w:r>
        <w:t xml:space="preserve"> </w:t>
      </w:r>
      <w:r>
        <w:t xml:space="preserve">Bank Transfer (IBAN)</w:t>
      </w:r>
    </w:p>
    <w:bookmarkEnd w:id="23"/>
    <w:p>
      <w:pPr>
        <w:pStyle w:val="BodyText"/>
      </w:pPr>
      <w:r>
        <w:t xml:space="preserve">This invoice represents the professional fees charged by a certified</w:t>
      </w:r>
      <w:r>
        <w:t xml:space="preserve"> </w:t>
      </w:r>
      <w:r>
        <w:rPr>
          <w:bCs/>
          <w:b/>
        </w:rPr>
        <w:t xml:space="preserve">Biomedical Engineer</w:t>
      </w:r>
      <w:r>
        <w:t xml:space="preserve"> </w:t>
      </w:r>
      <w:r>
        <w:t xml:space="preserve">for specialized technical services rendered in</w:t>
      </w:r>
      <w:r>
        <w:t xml:space="preserve"> </w:t>
      </w:r>
      <w:r>
        <w:rPr>
          <w:bCs/>
          <w:b/>
        </w:rPr>
        <w:t xml:space="preserve">Spain Barcelona</w:t>
      </w:r>
      <w:r>
        <w:t xml:space="preserve">. The services include the calibration, maintenance, and regulatory compliance auditing of critical medical imaging equipment. All work was performed in accordance with the strict safety standards required by the Spanish Agency for Medicines and Medical Devices (AEMPS) and local regulations within the Barcelona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Preventive Maintenance of MRI Unit (3.0 Tesla)</w:t>
            </w:r>
            <w:r>
              <w:br/>
            </w:r>
            <w:r>
              <w:t xml:space="preserve">Comprehensive inspection and calibration of the magnetic resonance imaging system located in the Radiology Wing. This service ensures optimal image quality and patient safety. The Biomedical Engineer performed coil integrity checks, gradient system alignment, and software patch updates.</w:t>
            </w:r>
          </w:p>
        </w:tc>
        <w:tc>
          <w:tcPr/>
          <w:p>
            <w:pPr>
              <w:pStyle w:val="Compact"/>
              <w:jc w:val="left"/>
            </w:pPr>
            <w:r>
              <w:t xml:space="preserve">16.0</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2</w:t>
            </w:r>
          </w:p>
        </w:tc>
        <w:tc>
          <w:tcPr/>
          <w:p>
            <w:pPr>
              <w:pStyle w:val="Compact"/>
              <w:jc w:val="left"/>
            </w:pPr>
            <w:r>
              <w:rPr>
                <w:bCs/>
                <w:b/>
              </w:rPr>
              <w:t xml:space="preserve">Calibration of Patient Monitoring Systems</w:t>
            </w:r>
            <w:r>
              <w:br/>
            </w:r>
            <w:r>
              <w:t xml:space="preserve">Calibration of 25 bedside patient monitors in the Intensive Care Unit (ICU). Verification of ECG, SpO2, and NIBP modules against ISO 80601-2-61 standards. This ensures accurate vital sign monitoring for critical patients in the Barcelona hospital facility.</w:t>
            </w:r>
          </w:p>
        </w:tc>
        <w:tc>
          <w:tcPr/>
          <w:p>
            <w:pPr>
              <w:pStyle w:val="Compact"/>
              <w:jc w:val="left"/>
            </w:pPr>
            <w:r>
              <w:t xml:space="preserve">25.0</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3</w:t>
            </w:r>
          </w:p>
        </w:tc>
        <w:tc>
          <w:tcPr/>
          <w:p>
            <w:pPr>
              <w:pStyle w:val="Compact"/>
              <w:jc w:val="left"/>
            </w:pPr>
            <w:r>
              <w:rPr>
                <w:bCs/>
                <w:b/>
              </w:rPr>
              <w:t xml:space="preserve">Electrical Safety Testing (ESR)</w:t>
            </w:r>
            <w:r>
              <w:br/>
            </w:r>
            <w:r>
              <w:t xml:space="preserve">Routine electrical safety testing for 50 pieces of medical equipment across the Emergency Department. Testing includes leakage current measurement, earth resistance, and insulation resistance checks to comply with Spanish electrical safety regulations for medical environments.</w:t>
            </w:r>
          </w:p>
        </w:tc>
        <w:tc>
          <w:tcPr/>
          <w:p>
            <w:pPr>
              <w:pStyle w:val="Compact"/>
              <w:jc w:val="left"/>
            </w:pPr>
            <w:r>
              <w:t xml:space="preserve">50.0</w:t>
            </w:r>
          </w:p>
        </w:tc>
        <w:tc>
          <w:tcPr/>
          <w:p>
            <w:pPr>
              <w:pStyle w:val="Compact"/>
              <w:jc w:val="left"/>
            </w:pPr>
            <w:r>
              <w:t xml:space="preserve">25.00</w:t>
            </w:r>
          </w:p>
        </w:tc>
        <w:tc>
          <w:tcPr/>
          <w:p>
            <w:pPr>
              <w:pStyle w:val="Compact"/>
              <w:jc w:val="left"/>
            </w:pPr>
            <w:r>
              <w:t xml:space="preserve">1,250.00</w:t>
            </w:r>
          </w:p>
        </w:tc>
      </w:tr>
      <w:tr>
        <w:tc>
          <w:tcPr/>
          <w:p>
            <w:pPr>
              <w:pStyle w:val="Compact"/>
              <w:jc w:val="left"/>
            </w:pPr>
            <w:r>
              <w:t xml:space="preserve">4</w:t>
            </w:r>
          </w:p>
        </w:tc>
        <w:tc>
          <w:tcPr/>
          <w:p>
            <w:pPr>
              <w:pStyle w:val="Compact"/>
              <w:jc w:val="left"/>
            </w:pPr>
            <w:r>
              <w:rPr>
                <w:bCs/>
                <w:b/>
              </w:rPr>
              <w:t xml:space="preserve">Regulatory Compliance Audit &amp; Documentation</w:t>
            </w:r>
            <w:r>
              <w:br/>
            </w:r>
            <w:r>
              <w:t xml:space="preserve">Preparation of technical documentation required for the annual audit by the Catalan Health Authority. The Biomedical Engineer reviewed maintenance logs, updated asset registers, and ensured all equipment meets the latest CE marking requirements and local Barcelona health directives.</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Emergency Repair: CT Scanner Console</w:t>
            </w:r>
            <w:r>
              <w:br/>
            </w:r>
            <w:r>
              <w:t xml:space="preserve">Urgent troubleshooting and repair of the CT scanner operator console. Replacement of faulty interface board and recalibration of the dose modulation system. Service performed on-site to minimize downtime for the hospital in Spain Barcelona.</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w:t>
            </w:r>
          </w:p>
        </w:tc>
      </w:tr>
    </w:tbl>
    <w:p>
      <w:pPr>
        <w:pStyle w:val="BodyText"/>
      </w:pPr>
      <w:r>
        <w:t xml:space="preserve">Subtotal:</w:t>
      </w:r>
      <w:r>
        <w:t xml:space="preserve"> </w:t>
      </w:r>
      <w:r>
        <w:t xml:space="preserve">7,535.00 EUR</w:t>
      </w:r>
    </w:p>
    <w:p>
      <w:pPr>
        <w:pStyle w:val="BodyText"/>
      </w:pPr>
      <w:r>
        <w:t xml:space="preserve">VAT (IVA) 21%:</w:t>
      </w:r>
      <w:r>
        <w:t xml:space="preserve"> </w:t>
      </w:r>
      <w:r>
        <w:t xml:space="preserve">1,582.35 EUR</w:t>
      </w:r>
    </w:p>
    <w:p>
      <w:pPr>
        <w:pStyle w:val="BodyText"/>
      </w:pPr>
      <w:r>
        <w:t xml:space="preserve">TOTAL DUE:</w:t>
      </w:r>
      <w:r>
        <w:t xml:space="preserve"> </w:t>
      </w:r>
      <w:r>
        <w:t xml:space="preserve">9,117.35 EUR</w:t>
      </w:r>
    </w:p>
    <w:bookmarkStart w:id="24"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9,117.35 EUR</w:t>
      </w:r>
      <w:r>
        <w:t xml:space="preserve"> </w:t>
      </w:r>
      <w:r>
        <w:t xml:space="preserve">to the following bank account within 30 days of the invoice date:</w:t>
      </w:r>
    </w:p>
    <w:p>
      <w:pPr>
        <w:pStyle w:val="BodyText"/>
      </w:pPr>
      <w:r>
        <w:rPr>
          <w:bCs/>
          <w:b/>
        </w:rPr>
        <w:t xml:space="preserve">Bank Name:</w:t>
      </w:r>
      <w:r>
        <w:t xml:space="preserve"> </w:t>
      </w:r>
      <w:r>
        <w:t xml:space="preserve">Banco Santander, Spain</w:t>
      </w:r>
    </w:p>
    <w:p>
      <w:pPr>
        <w:pStyle w:val="BodyText"/>
      </w:pPr>
      <w:r>
        <w:rPr>
          <w:bCs/>
          <w:b/>
        </w:rPr>
        <w:t xml:space="preserve">Account Holder:</w:t>
      </w:r>
      <w:r>
        <w:t xml:space="preserve"> </w:t>
      </w:r>
      <w:r>
        <w:t xml:space="preserve">MedTech Solutions Barcelona S.L.</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numPr>
          <w:ilvl w:val="0"/>
          <w:numId w:val="1001"/>
        </w:numPr>
        <w:pStyle w:val="Compact"/>
      </w:pPr>
      <w:r>
        <w:t xml:space="preserve">Payment is due within 30 days of the invoice date. Late payments may incur a penalty interest rate of 1.5% per month.</w:t>
      </w:r>
    </w:p>
    <w:p>
      <w:pPr>
        <w:numPr>
          <w:ilvl w:val="0"/>
          <w:numId w:val="1001"/>
        </w:numPr>
        <w:pStyle w:val="Compact"/>
      </w:pPr>
      <w:r>
        <w:t xml:space="preserve">All services provided by the Biomedical Engineer are guaranteed for 90 days from the date of completion, covering parts and labor.</w:t>
      </w:r>
    </w:p>
    <w:p>
      <w:pPr>
        <w:numPr>
          <w:ilvl w:val="0"/>
          <w:numId w:val="1001"/>
        </w:numPr>
        <w:pStyle w:val="Compact"/>
      </w:pPr>
      <w:r>
        <w:t xml:space="preserve">This invoice is subject to the laws and regulations of Spain, specifically within the jurisdiction of Barcelona.</w:t>
      </w:r>
    </w:p>
    <w:p>
      <w:pPr>
        <w:numPr>
          <w:ilvl w:val="0"/>
          <w:numId w:val="1001"/>
        </w:numPr>
        <w:pStyle w:val="Compact"/>
      </w:pPr>
      <w:r>
        <w:t xml:space="preserve">Please quote the Invoice Number (INV-2023-10-045) in all correspondence and payments related to this document.</w:t>
      </w:r>
    </w:p>
    <w:p>
      <w:pPr>
        <w:numPr>
          <w:ilvl w:val="0"/>
          <w:numId w:val="1001"/>
        </w:numPr>
        <w:pStyle w:val="Compact"/>
      </w:pPr>
      <w:r>
        <w:t xml:space="preserve">Any disputes regarding the services rendered must be reported within 7 days of the invoice date.</w:t>
      </w:r>
    </w:p>
    <w:p>
      <w:pPr>
        <w:pStyle w:val="FirstParagraph"/>
      </w:pPr>
      <w:r>
        <w:t xml:space="preserve">Thank you for your business. We appreciate the opportunity to support the medical infrastructure in Spain Barcelona with our expert biomedical engineering solutions.</w:t>
      </w:r>
    </w:p>
    <w:bookmarkEnd w:id="25"/>
    <w:p>
      <w:pPr>
        <w:pStyle w:val="BodyText"/>
      </w:pPr>
      <w:r>
        <w:t xml:space="preserve">Authorized Signature</w:t>
      </w:r>
    </w:p>
    <w:p>
      <w:pPr>
        <w:pStyle w:val="BodyText"/>
      </w:pPr>
      <w:r>
        <w:t xml:space="preserve">Carlos Mendez, Lead Biomedical Engineer</w:t>
      </w:r>
    </w:p>
    <w:p>
      <w:pPr>
        <w:pStyle w:val="BodyText"/>
      </w:pPr>
      <w:r>
        <w:t xml:space="preserve">MedTech Solutions Barcelona</w:t>
      </w:r>
    </w:p>
    <w:p>
      <w:pPr>
        <w:pStyle w:val="BodyText"/>
      </w:pPr>
      <w:r>
        <w:t xml:space="preserve">Received By</w:t>
      </w:r>
    </w:p>
    <w:p>
      <w:pPr>
        <w:pStyle w:val="BodyText"/>
      </w:pPr>
      <w:r>
        <w:t xml:space="preserve">Dr. Elena Rodriguez</w:t>
      </w:r>
    </w:p>
    <w:p>
      <w:pPr>
        <w:pStyle w:val="BodyText"/>
      </w:pPr>
      <w:r>
        <w:t xml:space="preserve">Hospital Clínic de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2026-10-10T02:30:17Z</dcterms:created>
  <dcterms:modified xsi:type="dcterms:W3CDTF">2026-10-10T02:30:17Z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