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20" w:name="biomed-solutions-istanbul"/>
    <w:p>
      <w:pPr>
        <w:pStyle w:val="Heading1"/>
      </w:pPr>
      <w:r>
        <w:t xml:space="preserve">BioMed Solutions Istanbul</w:t>
      </w:r>
    </w:p>
    <w:p>
      <w:pPr>
        <w:pStyle w:val="FirstParagraph"/>
      </w:pPr>
      <w:r>
        <w:rPr>
          <w:bCs/>
          <w:b/>
        </w:rPr>
        <w:t xml:space="preserve">Biomedical Engineering &amp; Medical Technology Services</w:t>
      </w:r>
    </w:p>
    <w:p>
      <w:pPr>
        <w:pStyle w:val="BodyText"/>
      </w:pPr>
      <w:r>
        <w:t xml:space="preserve">Levent Mahallesi, Büyükdere Caddesi No: 185</w:t>
      </w:r>
    </w:p>
    <w:p>
      <w:pPr>
        <w:pStyle w:val="BodyText"/>
      </w:pPr>
      <w:r>
        <w:t xml:space="preserve">34394 Şişli, Istanbul, Turkey</w:t>
      </w:r>
    </w:p>
    <w:p>
      <w:pPr>
        <w:pStyle w:val="BodyText"/>
      </w:pPr>
      <w:r>
        <w:t xml:space="preserve">Tax ID (Vergi No): 123 456 78 90</w:t>
      </w:r>
    </w:p>
    <w:p>
      <w:pPr>
        <w:pStyle w:val="BodyText"/>
      </w:pPr>
      <w:r>
        <w:t xml:space="preserve">Email: accounts@biomedsolutionsistanbul.com.tr</w:t>
      </w:r>
    </w:p>
    <w:p>
      <w:pPr>
        <w:pStyle w:val="BodyText"/>
      </w:pPr>
      <w:r>
        <w:t xml:space="preserve">Phone: +90 (212) 555 01 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INV-2023-TR-0892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Acıbadem Healthcare Group (Example Client)</w:t>
      </w:r>
    </w:p>
    <w:p>
      <w:pPr>
        <w:pStyle w:val="BodyText"/>
      </w:pPr>
      <w:r>
        <w:t xml:space="preserve">Medical Equipment Procurement Department</w:t>
      </w:r>
    </w:p>
    <w:p>
      <w:pPr>
        <w:pStyle w:val="BodyText"/>
      </w:pPr>
      <w:r>
        <w:t xml:space="preserve">Atatürk Mahallesi, Bağdat Caddesi No: 140</w:t>
      </w:r>
    </w:p>
    <w:p>
      <w:pPr>
        <w:pStyle w:val="BodyText"/>
      </w:pPr>
      <w:r>
        <w:t xml:space="preserve">34728 Kadıköy, Istanbul, Turkey</w:t>
      </w:r>
    </w:p>
    <w:p>
      <w:pPr>
        <w:pStyle w:val="BodyText"/>
      </w:pPr>
      <w:r>
        <w:t xml:space="preserve">Tax ID (Vergi No): 987 654 32 10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Advanced Imaging System Calibration &amp; Maintenance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Istanbul Medical Center, Maslak Branch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Turkish Lira (TRY)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MRI Unit (1.5 Tesla)</w:t>
            </w:r>
            <w:r>
              <w:br/>
            </w:r>
            <w:r>
              <w:t xml:space="preserve">Comprehensive inspection of gradient coils, RF systems, and cryogen levels. Performed by certified Biomedical Engineer in accordance with Turkish Ministry of Health regulations. Includes safety checks and calibration logs.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of Patient Monitoring Systems</w:t>
            </w:r>
            <w:r>
              <w:br/>
            </w:r>
            <w:r>
              <w:t xml:space="preserve">Calibration of 20 ICU patient monitors located in the Intensive Care Unit. Verification of ECG, SpO2, NIBP, and temperature modules against NIST-traceable standards. Documentation provided for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Repair of Defibrillator Unit (Model X-200)</w:t>
            </w:r>
            <w:r>
              <w:br/>
            </w:r>
            <w:r>
              <w:t xml:space="preserve">Diagnostic analysis and replacement of faulty capacitor bank and control board. Post-repair testing and energy discharge verification. Service performed on-site at the Istanbul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Engineering Consultation &amp; Safety Audit</w:t>
            </w:r>
            <w:r>
              <w:br/>
            </w:r>
            <w:r>
              <w:t xml:space="preserve">On-site audit of electrical safety for medical equipment in the Radiology Department. Assessment of leakage currents and grounding integrity. Detailed report submitted to hospital administration.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Installation of New Infusion Pumps</w:t>
            </w:r>
            <w:r>
              <w:br/>
            </w:r>
            <w:r>
              <w:t xml:space="preserve">Configuration, network integration, and staff training for 5 new smart infusion pumps. Includes software updates and connectivity testing with the hospital information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36,500.00 TRY</w:t>
      </w:r>
    </w:p>
    <w:p>
      <w:pPr>
        <w:pStyle w:val="BodyText"/>
      </w:pPr>
      <w:r>
        <w:t xml:space="preserve">VAT (KDV) @ 18%:</w:t>
      </w:r>
      <w:r>
        <w:t xml:space="preserve"> </w:t>
      </w:r>
      <w:r>
        <w:t xml:space="preserve">6,570.00 TRY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43,070.00 TRY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interest rate as per Turkish Commercial Code regulations.</w:t>
      </w:r>
      <w:r>
        <w:br/>
      </w:r>
      <w:r>
        <w:t xml:space="preserve">2. All services provided by our Biomedical Engineers are guaranteed for 90 days from the date of completion.</w:t>
      </w:r>
      <w:r>
        <w:br/>
      </w:r>
      <w:r>
        <w:t xml:space="preserve">3. Please include the Invoice Number (INV-2023-TR-0892) in the reference field of your bank transfer.</w:t>
      </w:r>
      <w:r>
        <w:br/>
      </w:r>
      <w:r>
        <w:t xml:space="preserve">4. This invoice is issued in accordance with the Turkish Revenue Administration's e-Invoice (E-Fatura) regulations.</w:t>
      </w:r>
    </w:p>
    <w:bookmarkEnd w:id="24"/>
    <w:bookmarkStart w:id="25" w:name="bank-details-for-transfer"/>
    <w:p>
      <w:pPr>
        <w:pStyle w:val="Heading4"/>
      </w:pPr>
      <w:r>
        <w:t xml:space="preserve">Bank Details for Transfer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İş Bankası A.Ş.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Levent Şubesi, Istanbul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BioMed Solutions Istanbul Ltd. Şti.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TR12 0006 8890 0000 0001 2345 67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ISBKTRIS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Ahmet Yılmaz</w:t>
      </w:r>
    </w:p>
    <w:p>
      <w:pPr>
        <w:pStyle w:val="BodyText"/>
      </w:pPr>
      <w:r>
        <w:t xml:space="preserve">Chief Biomedical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BioMed Solutions Istanbul for your medical technology needs.</w:t>
      </w:r>
      <w:r>
        <w:br/>
      </w:r>
      <w:r>
        <w:t xml:space="preserve">We are committed to ensuring the highest standards of safety and reliability for healthcare facilities across Turkey.</w:t>
      </w:r>
      <w:r>
        <w:br/>
      </w:r>
      <w:r>
        <w:rPr>
          <w:bCs/>
          <w:b/>
        </w:rPr>
        <w:t xml:space="preserve">BioMed Solutions Istanbul Ltd. Şti.</w:t>
      </w:r>
      <w:r>
        <w:t xml:space="preserve"> </w:t>
      </w:r>
      <w:r>
        <w:t xml:space="preserve">| Registered in Istanbul Trade Registry | No: 12345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 - Istanbul, Turkey</dc:title>
  <dc:creator/>
  <dc:language>en</dc:language>
  <cp:keywords/>
  <dcterms:created xsi:type="dcterms:W3CDTF">2026-10-10T04:03:21Z</dcterms:created>
  <dcterms:modified xsi:type="dcterms:W3CDTF">2026-10-10T04:03:21Z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