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brasília-master-carpenter-co."/>
    <w:p>
      <w:pPr>
        <w:pStyle w:val="Heading1"/>
      </w:pPr>
      <w:r>
        <w:t xml:space="preserve">Brasília Master Carpenter Co.</w:t>
      </w:r>
    </w:p>
    <w:p>
      <w:pPr>
        <w:pStyle w:val="FirstParagraph"/>
      </w:pPr>
      <w:r>
        <w:t xml:space="preserve">Carpenter &amp; Woodwork Solutions</w:t>
      </w:r>
    </w:p>
    <w:p>
      <w:pPr>
        <w:pStyle w:val="BodyText"/>
      </w:pPr>
      <w:r>
        <w:t xml:space="preserve">Quadra 714/715, Asa Sul, Setor Comercial Sul</w:t>
      </w:r>
    </w:p>
    <w:p>
      <w:pPr>
        <w:pStyle w:val="BodyText"/>
      </w:pPr>
      <w:r>
        <w:t xml:space="preserve">Brasília – DF, CEP 70310-500, Brazil</w:t>
      </w:r>
    </w:p>
    <w:p>
      <w:pPr>
        <w:pStyle w:val="BodyText"/>
      </w:pPr>
      <w:r>
        <w:t xml:space="preserve">CNPJ: 12.345.678/0001-90</w:t>
      </w:r>
    </w:p>
    <w:p>
      <w:pPr>
        <w:pStyle w:val="BodyText"/>
      </w:pPr>
      <w:r>
        <w:t xml:space="preserve">Phone: +55 (61) 3344-5566 | Email: contact@brasiliacarpenter.com.br</w:t>
      </w:r>
    </w:p>
    <w:p>
      <w:pPr>
        <w:pStyle w:val="BodyText"/>
      </w:pPr>
      <w:r>
        <w:t xml:space="preserve">Licensed Carpenter – DF State Registry #4521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Brazil Brasília, DF</w:t>
      </w:r>
    </w:p>
    <w:bookmarkEnd w:id="21"/>
    <w:bookmarkStart w:id="22" w:name="bill-to-client"/>
    <w:p>
      <w:pPr>
        <w:pStyle w:val="Heading3"/>
      </w:pPr>
      <w:r>
        <w:t xml:space="preserve">Bill To (Client)</w:t>
      </w:r>
    </w:p>
    <w:p>
      <w:pPr>
        <w:pStyle w:val="FirstParagraph"/>
      </w:pPr>
      <w:r>
        <w:rPr>
          <w:bCs/>
          <w:b/>
        </w:rPr>
        <w:t xml:space="preserve">Mr. Ricardo Almeida Santos</w:t>
      </w:r>
    </w:p>
    <w:p>
      <w:pPr>
        <w:pStyle w:val="BodyText"/>
      </w:pPr>
      <w:r>
        <w:t xml:space="preserve">Residencial Jardim Botânico</w:t>
      </w:r>
    </w:p>
    <w:p>
      <w:pPr>
        <w:pStyle w:val="BodyText"/>
      </w:pPr>
      <w:r>
        <w:t xml:space="preserve">SHIS QI 15, Lote 08, Casa 2</w:t>
      </w:r>
    </w:p>
    <w:p>
      <w:pPr>
        <w:pStyle w:val="BodyText"/>
      </w:pPr>
      <w:r>
        <w:t xml:space="preserve">Brasília – DF, CEP 71615-150, Brazil</w:t>
      </w:r>
    </w:p>
    <w:p>
      <w:pPr>
        <w:pStyle w:val="BodyText"/>
      </w:pPr>
      <w:r>
        <w:t xml:space="preserve">CPF: 123.456.789-00</w:t>
      </w:r>
    </w:p>
    <w:p>
      <w:pPr>
        <w:pStyle w:val="BodyText"/>
      </w:pPr>
      <w:r>
        <w:t xml:space="preserve">Phone: +55 (61) 99876-5432</w:t>
      </w:r>
    </w:p>
    <w:bookmarkEnd w:id="22"/>
    <w:bookmarkStart w:id="23" w:name="service-provider-carpenter"/>
    <w:p>
      <w:pPr>
        <w:pStyle w:val="Heading3"/>
      </w:pPr>
      <w:r>
        <w:t xml:space="preserve">Service Provider (Carpenter)</w:t>
      </w:r>
    </w:p>
    <w:p>
      <w:pPr>
        <w:pStyle w:val="FirstParagraph"/>
      </w:pPr>
      <w:r>
        <w:rPr>
          <w:bCs/>
          <w:b/>
        </w:rPr>
        <w:t xml:space="preserve">Brasília Master Carpenter Co.</w:t>
      </w:r>
    </w:p>
    <w:p>
      <w:pPr>
        <w:pStyle w:val="BodyText"/>
      </w:pPr>
      <w:r>
        <w:t xml:space="preserve">Lead Carpenter: Sr. João Pedro Ferreira</w:t>
      </w:r>
    </w:p>
    <w:p>
      <w:pPr>
        <w:pStyle w:val="BodyText"/>
      </w:pPr>
      <w:r>
        <w:t xml:space="preserve">Professional Carpenter License: DF-CARP-2019-0034</w:t>
      </w:r>
    </w:p>
    <w:p>
      <w:pPr>
        <w:pStyle w:val="BodyText"/>
      </w:pPr>
      <w:r>
        <w:t xml:space="preserve">Specialization: Custom Woodwork &amp; Structural Carpentry</w:t>
      </w:r>
    </w:p>
    <w:p>
      <w:pPr>
        <w:pStyle w:val="BodyText"/>
      </w:pPr>
      <w:r>
        <w:t xml:space="preserve">Operating Region: Brazil Brasília and Federal District</w:t>
      </w:r>
    </w:p>
    <w:bookmarkEnd w:id="23"/>
    <w:bookmarkStart w:id="24" w:name="X0f92127fefbfed9b6ea48df5cdbb5b0cd470264"/>
    <w:p>
      <w:pPr>
        <w:pStyle w:val="Heading3"/>
      </w:pPr>
      <w:r>
        <w:t xml:space="preserve">Invoice Details – Carpenter Services Rendered in Brazil Brasília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Custom-built solid oak kitchen cabinets with soft-close hardware, including installation and finishing. Carpenter craftsmanship using premium Brazilian hardwood sourced locally in the Federal District.</w:t>
            </w:r>
          </w:p>
        </w:tc>
        <w:tc>
          <w:tcPr/>
          <w:p>
            <w:pPr>
              <w:pStyle w:val="Compact"/>
              <w:jc w:val="left"/>
            </w:pPr>
            <w:r>
              <w:t xml:space="preserve">Lot</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2</w:t>
            </w:r>
          </w:p>
        </w:tc>
        <w:tc>
          <w:tcPr/>
          <w:p>
            <w:pPr>
              <w:pStyle w:val="Compact"/>
              <w:jc w:val="left"/>
            </w:pPr>
            <w:r>
              <w:t xml:space="preserve">Structural carpentry repair and reinforcement of the main staircase in the residence. The Carpenter assessed and replaced three damaged support beams with treated pine wood, ensuring full compliance with Brazil Brasília municipal building codes.</w:t>
            </w:r>
          </w:p>
        </w:tc>
        <w:tc>
          <w:tcPr/>
          <w:p>
            <w:pPr>
              <w:pStyle w:val="Compact"/>
              <w:jc w:val="left"/>
            </w:pPr>
            <w:r>
              <w:t xml:space="preserve">Lot</w:t>
            </w:r>
          </w:p>
        </w:tc>
        <w:tc>
          <w:tcPr/>
          <w:p>
            <w:pPr>
              <w:pStyle w:val="Compact"/>
              <w:jc w:val="left"/>
            </w:pPr>
            <w:r>
              <w:t xml:space="preserve">1</w:t>
            </w:r>
          </w:p>
        </w:tc>
        <w:tc>
          <w:tcPr/>
          <w:p>
            <w:pPr>
              <w:pStyle w:val="Compact"/>
              <w:jc w:val="left"/>
            </w:pPr>
            <w:r>
              <w:t xml:space="preserve">R$ 4,800.00</w:t>
            </w:r>
          </w:p>
        </w:tc>
        <w:tc>
          <w:tcPr/>
          <w:p>
            <w:pPr>
              <w:pStyle w:val="Compact"/>
              <w:jc w:val="left"/>
            </w:pPr>
            <w:r>
              <w:t xml:space="preserve">R$ 4,800.00</w:t>
            </w:r>
          </w:p>
        </w:tc>
      </w:tr>
      <w:tr>
        <w:tc>
          <w:tcPr/>
          <w:p>
            <w:pPr>
              <w:pStyle w:val="Compact"/>
              <w:jc w:val="left"/>
            </w:pPr>
            <w:r>
              <w:t xml:space="preserve">3</w:t>
            </w:r>
          </w:p>
        </w:tc>
        <w:tc>
          <w:tcPr/>
          <w:p>
            <w:pPr>
              <w:pStyle w:val="Compact"/>
              <w:jc w:val="left"/>
            </w:pPr>
            <w:r>
              <w:t xml:space="preserve">Installation of custom wooden window frames and sills in the living room and two bedrooms. The Carpenter fabricated each frame to precise measurements using seasoned ipê wood, providing natural resistance to the tropical climate of Brazil Brasília.</w:t>
            </w:r>
          </w:p>
        </w:tc>
        <w:tc>
          <w:tcPr/>
          <w:p>
            <w:pPr>
              <w:pStyle w:val="Compact"/>
              <w:jc w:val="left"/>
            </w:pPr>
            <w:r>
              <w:t xml:space="preserve">Frame</w:t>
            </w:r>
          </w:p>
        </w:tc>
        <w:tc>
          <w:tcPr/>
          <w:p>
            <w:pPr>
              <w:pStyle w:val="Compact"/>
              <w:jc w:val="left"/>
            </w:pPr>
            <w:r>
              <w:t xml:space="preserve">4</w:t>
            </w:r>
          </w:p>
        </w:tc>
        <w:tc>
          <w:tcPr/>
          <w:p>
            <w:pPr>
              <w:pStyle w:val="Compact"/>
              <w:jc w:val="left"/>
            </w:pPr>
            <w:r>
              <w:t xml:space="preserve">R$ 1,200.00</w:t>
            </w:r>
          </w:p>
        </w:tc>
        <w:tc>
          <w:tcPr/>
          <w:p>
            <w:pPr>
              <w:pStyle w:val="Compact"/>
              <w:jc w:val="left"/>
            </w:pPr>
            <w:r>
              <w:t xml:space="preserve">R$ 4,800.00</w:t>
            </w:r>
          </w:p>
        </w:tc>
      </w:tr>
      <w:tr>
        <w:tc>
          <w:tcPr/>
          <w:p>
            <w:pPr>
              <w:pStyle w:val="Compact"/>
              <w:jc w:val="left"/>
            </w:pPr>
            <w:r>
              <w:t xml:space="preserve">4</w:t>
            </w:r>
          </w:p>
        </w:tc>
        <w:tc>
          <w:tcPr/>
          <w:p>
            <w:pPr>
              <w:pStyle w:val="Compact"/>
              <w:jc w:val="left"/>
            </w:pPr>
            <w:r>
              <w:t xml:space="preserve">Construction and installation of a built-in wardrobe system in the master bedroom, measuring 3.2m x 2.4m, with sliding doors, internal shelving, and a hanging rail. All carpentry work performed on-site by the lead Carpenter and two apprentices.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R$ 7,350.00</w:t>
            </w:r>
          </w:p>
        </w:tc>
        <w:tc>
          <w:tcPr/>
          <w:p>
            <w:pPr>
              <w:pStyle w:val="Compact"/>
              <w:jc w:val="left"/>
            </w:pPr>
            <w:r>
              <w:t xml:space="preserve">R$ 7,350.00</w:t>
            </w:r>
          </w:p>
        </w:tc>
      </w:tr>
      <w:tr>
        <w:tc>
          <w:tcPr/>
          <w:p>
            <w:pPr>
              <w:pStyle w:val="Compact"/>
              <w:jc w:val="left"/>
            </w:pPr>
            <w:r>
              <w:t xml:space="preserve">5</w:t>
            </w:r>
          </w:p>
        </w:tc>
        <w:tc>
          <w:tcPr/>
          <w:p>
            <w:pPr>
              <w:pStyle w:val="Compact"/>
              <w:jc w:val="left"/>
            </w:pPr>
            <w:r>
              <w:t xml:space="preserve">Wooden deck construction in the backyard area, approximately 18 square meters, using thermally treated eucalyptus planks. The Carpenter ensured proper drainage slope and anti-slip surface treatment suitable for the weather conditions in Brazil Brasília.</w:t>
            </w:r>
          </w:p>
        </w:tc>
        <w:tc>
          <w:tcPr/>
          <w:p>
            <w:pPr>
              <w:pStyle w:val="Compact"/>
              <w:jc w:val="left"/>
            </w:pPr>
            <w:r>
              <w:t xml:space="preserve">m²</w:t>
            </w:r>
          </w:p>
        </w:tc>
        <w:tc>
          <w:tcPr/>
          <w:p>
            <w:pPr>
              <w:pStyle w:val="Compact"/>
              <w:jc w:val="left"/>
            </w:pPr>
            <w:r>
              <w:t xml:space="preserve">18</w:t>
            </w:r>
          </w:p>
        </w:tc>
        <w:tc>
          <w:tcPr/>
          <w:p>
            <w:pPr>
              <w:pStyle w:val="Compact"/>
              <w:jc w:val="left"/>
            </w:pPr>
            <w:r>
              <w:t xml:space="preserve">R$ 320.00</w:t>
            </w:r>
          </w:p>
        </w:tc>
        <w:tc>
          <w:tcPr/>
          <w:p>
            <w:pPr>
              <w:pStyle w:val="Compact"/>
              <w:jc w:val="left"/>
            </w:pPr>
            <w:r>
              <w:t xml:space="preserve">R$ 5,760.00</w:t>
            </w:r>
          </w:p>
        </w:tc>
      </w:tr>
      <w:tr>
        <w:tc>
          <w:tcPr/>
          <w:p>
            <w:pPr>
              <w:pStyle w:val="Compact"/>
              <w:jc w:val="left"/>
            </w:pPr>
            <w:r>
              <w:t xml:space="preserve">6</w:t>
            </w:r>
          </w:p>
        </w:tc>
        <w:tc>
          <w:tcPr/>
          <w:p>
            <w:pPr>
              <w:pStyle w:val="Compact"/>
              <w:jc w:val="left"/>
            </w:pPr>
            <w:r>
              <w:t xml:space="preserve">Professional sanding, staining, and polyurethane sealing of all newly installed wooden surfaces. The Carpenter applied three coats of water-based polyurethane for a durable, low-maintenance finish.</w:t>
            </w:r>
          </w:p>
        </w:tc>
        <w:tc>
          <w:tcPr/>
          <w:p>
            <w:pPr>
              <w:pStyle w:val="Compact"/>
              <w:jc w:val="left"/>
            </w:pPr>
            <w:r>
              <w:t xml:space="preserve">Lot</w:t>
            </w:r>
          </w:p>
        </w:tc>
        <w:tc>
          <w:tcPr/>
          <w:p>
            <w:pPr>
              <w:pStyle w:val="Compact"/>
              <w:jc w:val="left"/>
            </w:pPr>
            <w:r>
              <w:t xml:space="preserve">1</w:t>
            </w:r>
          </w:p>
        </w:tc>
        <w:tc>
          <w:tcPr/>
          <w:p>
            <w:pPr>
              <w:pStyle w:val="Compact"/>
              <w:jc w:val="left"/>
            </w:pPr>
            <w:r>
              <w:t xml:space="preserve">R$ 2,100.00</w:t>
            </w:r>
          </w:p>
        </w:tc>
        <w:tc>
          <w:tcPr/>
          <w:p>
            <w:pPr>
              <w:pStyle w:val="Compact"/>
              <w:jc w:val="left"/>
            </w:pPr>
            <w:r>
              <w:t xml:space="preserve">R$ 2,100.00</w:t>
            </w:r>
          </w:p>
        </w:tc>
      </w:tr>
      <w:tr>
        <w:tc>
          <w:tcPr/>
          <w:p>
            <w:pPr>
              <w:pStyle w:val="Compact"/>
              <w:jc w:val="left"/>
            </w:pPr>
            <w:r>
              <w:t xml:space="preserve">7</w:t>
            </w:r>
          </w:p>
        </w:tc>
        <w:tc>
          <w:tcPr/>
          <w:p>
            <w:pPr>
              <w:pStyle w:val="Compact"/>
              <w:jc w:val="left"/>
            </w:pPr>
            <w:r>
              <w:t xml:space="preserve">Site cleanup, removal of wood shavings and construction debris, and final quality inspection by the Carpenter. All materials and tools transported to and from the Brazil Brasília job site included in this line item.</w:t>
            </w:r>
          </w:p>
        </w:tc>
        <w:tc>
          <w:tcPr/>
          <w:p>
            <w:pPr>
              <w:pStyle w:val="Compact"/>
              <w:jc w:val="left"/>
            </w:pPr>
            <w:r>
              <w:t xml:space="preserve">Lot</w:t>
            </w:r>
          </w:p>
        </w:tc>
        <w:tc>
          <w:tcPr/>
          <w:p>
            <w:pPr>
              <w:pStyle w:val="Compact"/>
              <w:jc w:val="left"/>
            </w:pPr>
            <w:r>
              <w:t xml:space="preserve">1</w:t>
            </w:r>
          </w:p>
        </w:tc>
        <w:tc>
          <w:tcPr/>
          <w:p>
            <w:pPr>
              <w:pStyle w:val="Compact"/>
              <w:jc w:val="left"/>
            </w:pPr>
            <w:r>
              <w:t xml:space="preserve">R$ 650.00</w:t>
            </w:r>
          </w:p>
        </w:tc>
        <w:tc>
          <w:tcPr/>
          <w:p>
            <w:pPr>
              <w:pStyle w:val="Compact"/>
              <w:jc w:val="left"/>
            </w:pPr>
            <w:r>
              <w:t xml:space="preserve">R$ 650.00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R$ 37,960.00</w:t>
            </w:r>
          </w:p>
        </w:tc>
      </w:tr>
      <w:tr>
        <w:tc>
          <w:tcPr/>
          <w:p>
            <w:pPr>
              <w:pStyle w:val="Compact"/>
              <w:jc w:val="left"/>
            </w:pPr>
            <w:r>
              <w:t xml:space="preserve">ISS (Service Tax – Brazil Brasília Municipal)</w:t>
            </w:r>
          </w:p>
        </w:tc>
        <w:tc>
          <w:tcPr/>
          <w:p>
            <w:pPr>
              <w:pStyle w:val="Compact"/>
              <w:jc w:val="left"/>
            </w:pPr>
            <w:r>
              <w:t xml:space="preserve">R$ 1,898.00</w:t>
            </w:r>
          </w:p>
        </w:tc>
      </w:tr>
      <w:tr>
        <w:tc>
          <w:tcPr/>
          <w:p>
            <w:pPr>
              <w:pStyle w:val="Compact"/>
              <w:jc w:val="left"/>
            </w:pPr>
            <w:r>
              <w:t xml:space="preserve">ICMS (State Tax on Circulation – DF)</w:t>
            </w:r>
          </w:p>
        </w:tc>
        <w:tc>
          <w:tcPr/>
          <w:p>
            <w:pPr>
              <w:pStyle w:val="Compact"/>
              <w:jc w:val="left"/>
            </w:pPr>
            <w:r>
              <w:t xml:space="preserve">R$ 2,277.60</w:t>
            </w:r>
          </w:p>
        </w:tc>
      </w:tr>
      <w:tr>
        <w:tc>
          <w:tcPr/>
          <w:p>
            <w:pPr>
              <w:pStyle w:val="Compact"/>
              <w:jc w:val="left"/>
            </w:pPr>
            <w:r>
              <w:t xml:space="preserve">Discount (Loyalty – 5%)</w:t>
            </w:r>
          </w:p>
        </w:tc>
        <w:tc>
          <w:tcPr/>
          <w:p>
            <w:pPr>
              <w:pStyle w:val="Compact"/>
              <w:jc w:val="left"/>
            </w:pPr>
            <w:r>
              <w:t xml:space="preserve">- R$ 1,898.00</w:t>
            </w:r>
          </w:p>
        </w:tc>
      </w:tr>
      <w:tr>
        <w:tc>
          <w:tcPr/>
          <w:p>
            <w:pPr>
              <w:pStyle w:val="Compact"/>
              <w:jc w:val="left"/>
            </w:pPr>
            <w:r>
              <w:t xml:space="preserve">GRAND TOTAL (BRL)</w:t>
            </w:r>
          </w:p>
        </w:tc>
        <w:tc>
          <w:tcPr/>
          <w:p>
            <w:pPr>
              <w:pStyle w:val="Compact"/>
              <w:jc w:val="left"/>
            </w:pPr>
            <w:r>
              <w:t xml:space="preserve">R$ 40,237.60</w:t>
            </w:r>
          </w:p>
        </w:tc>
      </w:tr>
    </w:tbl>
    <w:bookmarkEnd w:id="24"/>
    <w:bookmarkStart w:id="25" w:name="payment-terms-instructions"/>
    <w:p>
      <w:pPr>
        <w:pStyle w:val="Heading3"/>
      </w:pPr>
      <w:r>
        <w:t xml:space="preserve">Payment Terms &amp; Instructions</w:t>
      </w:r>
    </w:p>
    <w:p>
      <w:pPr>
        <w:pStyle w:val="FirstParagraph"/>
      </w:pPr>
      <w:r>
        <w:t xml:space="preserve">This Invoice must be settled in full by the due date of 30 June 2025. Payment may be made via bank transfer (TED/PIX) to the account below, or by check payable to Brasília Master Carpenter Co. A late payment penalty of 1% per month plus 0.0333% per day will apply after the due date, in accordance with Brazilian commercial law (Código Civil, Art. 412).</w:t>
      </w:r>
    </w:p>
    <w:p>
      <w:pPr>
        <w:pStyle w:val="BodyText"/>
      </w:pPr>
      <w:r>
        <w:rPr>
          <w:bCs/>
          <w:b/>
        </w:rPr>
        <w:t xml:space="preserve">Bank:</w:t>
      </w:r>
      <w:r>
        <w:t xml:space="preserve"> </w:t>
      </w:r>
      <w:r>
        <w:t xml:space="preserve">Banco do Brasil |</w:t>
      </w:r>
      <w:r>
        <w:t xml:space="preserve"> </w:t>
      </w:r>
      <w:r>
        <w:rPr>
          <w:bCs/>
          <w:b/>
        </w:rPr>
        <w:t xml:space="preserve">Agency:</w:t>
      </w:r>
      <w:r>
        <w:t xml:space="preserve"> </w:t>
      </w:r>
      <w:r>
        <w:t xml:space="preserve">1234-5 |</w:t>
      </w:r>
      <w:r>
        <w:t xml:space="preserve"> </w:t>
      </w:r>
      <w:r>
        <w:rPr>
          <w:bCs/>
          <w:b/>
        </w:rPr>
        <w:t xml:space="preserve">Account:</w:t>
      </w:r>
      <w:r>
        <w:t xml:space="preserve"> </w:t>
      </w:r>
      <w:r>
        <w:t xml:space="preserve">98765-4 |</w:t>
      </w:r>
      <w:r>
        <w:t xml:space="preserve"> </w:t>
      </w:r>
      <w:r>
        <w:rPr>
          <w:bCs/>
          <w:b/>
        </w:rPr>
        <w:t xml:space="preserve">PIX Key:</w:t>
      </w:r>
      <w:r>
        <w:t xml:space="preserve"> </w:t>
      </w:r>
      <w:r>
        <w:t xml:space="preserve">12.345.678/0001-90</w:t>
      </w:r>
    </w:p>
    <w:p>
      <w:pPr>
        <w:pStyle w:val="BodyText"/>
      </w:pPr>
      <w:r>
        <w:t xml:space="preserve">Please reference Invoice Number INV-2025-00847 in all payment communications.</w:t>
      </w:r>
    </w:p>
    <w:bookmarkEnd w:id="25"/>
    <w:bookmarkStart w:id="26" w:name="Xb76625970daabebd9f71054c4c5e882ad6a88f8"/>
    <w:p>
      <w:pPr>
        <w:pStyle w:val="Heading3"/>
      </w:pPr>
      <w:r>
        <w:t xml:space="preserve">Important Notes Regarding This Invoice and Carpenter Services</w:t>
      </w:r>
    </w:p>
    <w:p>
      <w:pPr>
        <w:pStyle w:val="FirstParagraph"/>
      </w:pPr>
      <w:r>
        <w:t xml:space="preserve">1. All carpentry work described in this Invoice was performed by a licensed professional Carpenter registered with the Federal District (DF) professional board. The Carpenter guarantees all structural woodwork for a period of five (5) years from the date of completion.</w:t>
      </w:r>
    </w:p>
    <w:p>
      <w:pPr>
        <w:pStyle w:val="BodyText"/>
      </w:pPr>
      <w:r>
        <w:t xml:space="preserve">2. All timber and wood products used in this project comply with the Brazilian Forest Code (Código Florestal – Lei 12.651/2012) and were sourced from certified sustainable forestry operations in the Cerrado region surrounding Brazil Brasília.</w:t>
      </w:r>
    </w:p>
    <w:p>
      <w:pPr>
        <w:pStyle w:val="BodyText"/>
      </w:pPr>
      <w:r>
        <w:t xml:space="preserve">3. The Carpenter has obtained all necessary permits from the Brasília municipal planning office (IBRAM – Instituto de Brasília e Meio Ambiente) prior to commencing structural modifications. Copies of permits are available upon request.</w:t>
      </w:r>
    </w:p>
    <w:p>
      <w:pPr>
        <w:pStyle w:val="BodyText"/>
      </w:pPr>
      <w:r>
        <w:t xml:space="preserve">4. This Invoice is valid for 30 calendar days from the issue date. After this period, prices may be adjusted to reflect changes in raw material costs in the Brazil Brasília market.</w:t>
      </w:r>
    </w:p>
    <w:p>
      <w:pPr>
        <w:pStyle w:val="BodyText"/>
      </w:pPr>
      <w:r>
        <w:t xml:space="preserve">5. The client acknowledges that the Carpenter's workmanship meets or exceeds the standards set by the ABNT NBR 15575 (Housing Durability) and all applicable municipal regulations for the Federal District.</w:t>
      </w:r>
    </w:p>
    <w:p>
      <w:pPr>
        <w:pStyle w:val="BodyText"/>
      </w:pPr>
      <w:r>
        <w:t xml:space="preserve">6. For any disputes arising from this Invoice or the carpentry services rendered, the parties agree to seek resolution through the Consumer Protection Agency (PROCON-DF) located in Brazil Brasília before pursuing judicial action.</w:t>
      </w:r>
    </w:p>
    <w:bookmarkEnd w:id="26"/>
    <w:p>
      <w:pPr>
        <w:pStyle w:val="BodyText"/>
      </w:pPr>
      <w:r>
        <w:rPr>
          <w:bCs/>
          <w:b/>
        </w:rPr>
        <w:t xml:space="preserve">Brasília Master Carpenter Co.</w:t>
      </w:r>
      <w:r>
        <w:t xml:space="preserve"> </w:t>
      </w:r>
      <w:r>
        <w:t xml:space="preserve">– Professional Carpenter Services in Brazil Brasília</w:t>
      </w:r>
    </w:p>
    <w:p>
      <w:pPr>
        <w:pStyle w:val="BodyText"/>
      </w:pPr>
      <w:r>
        <w:t xml:space="preserve">CNPJ: 12.345.678/0001-90 | Insc. Estadual: DF/123.456.789-00</w:t>
      </w:r>
    </w:p>
    <w:p>
      <w:pPr>
        <w:pStyle w:val="BodyText"/>
      </w:pPr>
      <w:r>
        <w:t xml:space="preserve">This Invoice was generated electronically and is valid without a physical signature per Brazilian Law 14.059/2020 (e-CNPJ digital documents).</w:t>
      </w:r>
    </w:p>
    <w:p>
      <w:pPr>
        <w:pStyle w:val="BodyText"/>
      </w:pPr>
      <w:r>
        <w:t xml:space="preserve">Thank you for choosing our Carpenter services in Brazil Brasília. We take pride in every joint, every cut, and every finished surface.</w:t>
      </w:r>
    </w:p>
    <w:p>
      <w:pPr>
        <w:pStyle w:val="BodyText"/>
      </w:pPr>
      <w:r>
        <w:t xml:space="preserve">Document Reference: INV-2025-00847 | Generated: 15/06/2025 14:32 BRT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Brazil Brasília</dc:title>
  <dc:creator/>
  <dc:language>en</dc:language>
  <cp:keywords/>
  <dcterms:created xsi:type="dcterms:W3CDTF">2026-10-10T05:12:27Z</dcterms:created>
  <dcterms:modified xsi:type="dcterms:W3CDTF">2026-10-10T05:12:27Z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