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Carpenter Services &amp; Woodwork Installation</w:t>
      </w:r>
    </w:p>
    <w:p>
      <w:pPr>
        <w:pStyle w:val="BodyText"/>
      </w:pPr>
      <w:r>
        <w:t xml:space="preserve">PAID IN FULL</w:t>
      </w:r>
    </w:p>
    <w:bookmarkStart w:id="20" w:name="invoice-number"/>
    <w:p>
      <w:pPr>
        <w:pStyle w:val="Heading3"/>
      </w:pPr>
      <w:r>
        <w:t xml:space="preserve">Invoice Number:</w:t>
      </w:r>
    </w:p>
    <w:p>
      <w:pPr>
        <w:pStyle w:val="FirstParagraph"/>
      </w:pPr>
      <w:r>
        <w:t xml:space="preserve">INV-SH-2025-04871</w:t>
      </w:r>
    </w:p>
    <w:bookmarkEnd w:id="20"/>
    <w:bookmarkStart w:id="21" w:name="invoice-date"/>
    <w:p>
      <w:pPr>
        <w:pStyle w:val="Heading3"/>
      </w:pPr>
      <w:r>
        <w:t xml:space="preserve">Invoice Date:</w:t>
      </w:r>
    </w:p>
    <w:p>
      <w:pPr>
        <w:pStyle w:val="FirstParagraph"/>
      </w:pPr>
      <w:r>
        <w:t xml:space="preserve">June 15, 2025</w:t>
      </w:r>
    </w:p>
    <w:bookmarkEnd w:id="21"/>
    <w:bookmarkStart w:id="22" w:name="due-date"/>
    <w:p>
      <w:pPr>
        <w:pStyle w:val="Heading3"/>
      </w:pPr>
      <w:r>
        <w:t xml:space="preserve">Due Date:</w:t>
      </w:r>
    </w:p>
    <w:p>
      <w:pPr>
        <w:pStyle w:val="FirstParagraph"/>
      </w:pPr>
      <w:r>
        <w:t xml:space="preserve">July 15, 2025</w:t>
      </w:r>
    </w:p>
    <w:bookmarkEnd w:id="22"/>
    <w:bookmarkStart w:id="23" w:name="location"/>
    <w:p>
      <w:pPr>
        <w:pStyle w:val="Heading3"/>
      </w:pPr>
      <w:r>
        <w:t xml:space="preserve">Location:</w:t>
      </w:r>
    </w:p>
    <w:p>
      <w:pPr>
        <w:pStyle w:val="FirstParagraph"/>
      </w:pPr>
      <w:r>
        <w:t xml:space="preserve">China Shanghai</w:t>
      </w:r>
    </w:p>
    <w:bookmarkEnd w:id="23"/>
    <w:bookmarkStart w:id="24" w:name="issued-by-carpenter-service-provider"/>
    <w:p>
      <w:pPr>
        <w:pStyle w:val="Heading4"/>
      </w:pPr>
      <w:r>
        <w:t xml:space="preserve">Issued By (Carpenter / Service Provider)</w:t>
      </w:r>
    </w:p>
    <w:p>
      <w:pPr>
        <w:pStyle w:val="FirstParagraph"/>
      </w:pPr>
      <w:r>
        <w:rPr>
          <w:bCs/>
          <w:b/>
        </w:rPr>
        <w:t xml:space="preserve">Shanghai Master Carpenter Workshop Co., Ltd.</w:t>
      </w:r>
    </w:p>
    <w:p>
      <w:pPr>
        <w:pStyle w:val="BodyText"/>
      </w:pPr>
      <w:r>
        <w:t xml:space="preserve">Unit 12, Building 4, Jing'an District</w:t>
      </w:r>
    </w:p>
    <w:p>
      <w:pPr>
        <w:pStyle w:val="BodyText"/>
      </w:pPr>
      <w:r>
        <w:t xml:space="preserve">China Shanghai, 200040</w:t>
      </w:r>
    </w:p>
    <w:p>
      <w:pPr>
        <w:pStyle w:val="BodyText"/>
      </w:pPr>
      <w:r>
        <w:t xml:space="preserve">Tax ID: 91310106MA1FL8XK2P</w:t>
      </w:r>
    </w:p>
    <w:p>
      <w:pPr>
        <w:pStyle w:val="BodyText"/>
      </w:pPr>
      <w:r>
        <w:t xml:space="preserve">Contact: Mr. Wei Zhang (Lead Carpenter)</w:t>
      </w:r>
    </w:p>
    <w:p>
      <w:pPr>
        <w:pStyle w:val="BodyText"/>
      </w:pPr>
      <w:r>
        <w:t xml:space="preserve">Email: carpenter@shmasterworkshop.cn</w:t>
      </w:r>
    </w:p>
    <w:p>
      <w:pPr>
        <w:pStyle w:val="BodyText"/>
      </w:pPr>
      <w:r>
        <w:t xml:space="preserve">Phone: +86-21-5588-7742</w:t>
      </w:r>
    </w:p>
    <w:bookmarkEnd w:id="24"/>
    <w:bookmarkStart w:id="25" w:name="issued-to-client"/>
    <w:p>
      <w:pPr>
        <w:pStyle w:val="Heading4"/>
      </w:pPr>
      <w:r>
        <w:t xml:space="preserve">Issued To (Client)</w:t>
      </w:r>
    </w:p>
    <w:p>
      <w:pPr>
        <w:pStyle w:val="FirstParagraph"/>
      </w:pPr>
      <w:r>
        <w:rPr>
          <w:bCs/>
          <w:b/>
        </w:rPr>
        <w:t xml:space="preserve">Shanghai Riverside Residential Development Group</w:t>
      </w:r>
    </w:p>
    <w:p>
      <w:pPr>
        <w:pStyle w:val="BodyText"/>
      </w:pPr>
      <w:r>
        <w:t xml:space="preserve">888 Century Avenue, Pudong New Area</w:t>
      </w:r>
    </w:p>
    <w:p>
      <w:pPr>
        <w:pStyle w:val="BodyText"/>
      </w:pPr>
      <w:r>
        <w:t xml:space="preserve">China Shanghai, 200120</w:t>
      </w:r>
    </w:p>
    <w:p>
      <w:pPr>
        <w:pStyle w:val="BodyText"/>
      </w:pPr>
      <w:r>
        <w:t xml:space="preserve">Tax ID: 91310115MA1K3TQ9RW</w:t>
      </w:r>
    </w:p>
    <w:p>
      <w:pPr>
        <w:pStyle w:val="BodyText"/>
      </w:pPr>
      <w:r>
        <w:t xml:space="preserve">Contact: Ms. Lin Xiaofeng (Project Manager)</w:t>
      </w:r>
    </w:p>
    <w:p>
      <w:pPr>
        <w:pStyle w:val="BodyText"/>
      </w:pPr>
      <w:r>
        <w:t xml:space="preserve">Email: lin.xf@riversidedev.cn</w:t>
      </w:r>
    </w:p>
    <w:p>
      <w:pPr>
        <w:pStyle w:val="BodyText"/>
      </w:pPr>
      <w:r>
        <w:t xml:space="preserve">Phone: +86-21-6888-3321</w:t>
      </w:r>
    </w:p>
    <w:bookmarkEnd w:id="25"/>
    <w:bookmarkStart w:id="28" w:name="X9f5218302f3678e292e56dd767dfaf347ec04c4"/>
    <w:p>
      <w:pPr>
        <w:pStyle w:val="Heading3"/>
      </w:pPr>
      <w:r>
        <w:t xml:space="preserve">Invoice Line Items – Carpenter Work &amp; Materials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hardwood cabinetry installation – Master Carpenter crafted oak kitchen units with soft-close hardware, China Shanghai residential project, Unit 1201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Hand-carved walnut entryway door with brass inlay – Lead Carpenter and two junior carpenters, 6-week fabrication cycle in China Shanghai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built-in bookshelf and wall paneling – Carpenter team of four, solid ash wood, 42 linear meters, installed on-site in Pudong, China Shanghai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Staircase balustrade repair and refinishing – Carpenter specialist in traditional Chinese joinery techniques, China Shanghai heritage building restoration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dining table and six matching chairs – Master Carpenter handcrafted from reclaimed teak, finished with natural tung oil, delivered to client site in China Shanghai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carpenter consultation and structural wood assessment – Senior Carpenter visited three locations across China Shanghai for feasibility review and measurement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wardrobe interior organization system – Carpenter-designed modular shelving, drawers, and hanging rails, premium birch ply, China Shanghai apartment renovation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277,280.00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 – China Shanghai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36,046.40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&amp; Installation Surcharge (China Shanghai metro)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4,500.00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(Long-term Carpenter Client –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-13,864.00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303,962.40 CNY</w:t>
            </w:r>
          </w:p>
        </w:tc>
      </w:tr>
    </w:tbl>
    <w:bookmarkStart w:id="26" w:name="X4a0b00b7f9245b06db69dfae8ad61cd9b87eec9"/>
    <w:p>
      <w:pPr>
        <w:pStyle w:val="Heading4"/>
      </w:pPr>
      <w:r>
        <w:t xml:space="preserve">Invoice Terms &amp; Conditions – Carpenter Services in China Shanghai</w:t>
      </w:r>
    </w:p>
    <w:p>
      <w:pPr>
        <w:numPr>
          <w:ilvl w:val="0"/>
          <w:numId w:val="1001"/>
        </w:numPr>
        <w:pStyle w:val="Compact"/>
      </w:pPr>
      <w:r>
        <w:t xml:space="preserve">This Invoice (INV-SH-2025-04871) is issued by Shanghai Master Carpenter Workshop Co., Ltd. and is valid for payment within thirty (30) calendar days from the Invoice date of June 15, 2025.</w:t>
      </w:r>
    </w:p>
    <w:p>
      <w:pPr>
        <w:numPr>
          <w:ilvl w:val="0"/>
          <w:numId w:val="1001"/>
        </w:numPr>
        <w:pStyle w:val="Compact"/>
      </w:pPr>
      <w:r>
        <w:t xml:space="preserve">All carpenter work described in this Invoice was performed in accordance with the National Standard of the People's Republic of China (GB/T 3324-2017) for wooden furniture and the local building codes applicable in China Shanghai.</w:t>
      </w:r>
    </w:p>
    <w:p>
      <w:pPr>
        <w:numPr>
          <w:ilvl w:val="0"/>
          <w:numId w:val="1001"/>
        </w:numPr>
        <w:pStyle w:val="Compact"/>
      </w:pPr>
      <w:r>
        <w:t xml:space="preserve">The Lead Carpenter and all junior carpenters assigned to this project hold valid professional certifications issued by the China Shanghai Municipal Bureau of Housing and Urban-Rural Development.</w:t>
      </w:r>
    </w:p>
    <w:p>
      <w:pPr>
        <w:numPr>
          <w:ilvl w:val="0"/>
          <w:numId w:val="1001"/>
        </w:numPr>
        <w:pStyle w:val="Compact"/>
      </w:pPr>
      <w:r>
        <w:t xml:space="preserve">Payment for this Invoice shall be made via bank transfer to the account specified below. Late payments on this Invoice will incur a penalty of 0.05% per calendar day as per Chinese commercial law.</w:t>
      </w:r>
    </w:p>
    <w:p>
      <w:pPr>
        <w:numPr>
          <w:ilvl w:val="0"/>
          <w:numId w:val="1001"/>
        </w:numPr>
        <w:pStyle w:val="Compact"/>
      </w:pPr>
      <w:r>
        <w:t xml:space="preserve">All custom carpenter workmanship covered by this Invoice carries a two-year warranty from the date of final installation acceptance in China Shanghai. The warranty covers structural integrity, joinery failure, and finish defects attributable to the Carpenter's workmanship.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arbitration at the China Shanghai Arbitration Commission in accordance with its rules in effect at the time of filing.</w:t>
      </w:r>
    </w:p>
    <w:p>
      <w:pPr>
        <w:numPr>
          <w:ilvl w:val="0"/>
          <w:numId w:val="1001"/>
        </w:numPr>
        <w:pStyle w:val="Compact"/>
      </w:pPr>
      <w:r>
        <w:t xml:space="preserve">This Invoice constitutes the final and complete statement of all carpenter services rendered. No additional charges beyond those itemized herein shall be applied unless a written change order is executed by both parties.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all wood materials sourced for this project comply with China Shanghai environmental regulations and carry valid FSC or PEFC chain-of-custody documentation.</w:t>
      </w:r>
    </w:p>
    <w:bookmarkEnd w:id="26"/>
    <w:bookmarkStart w:id="27" w:name="payment-details"/>
    <w:p>
      <w:pPr>
        <w:pStyle w:val="Heading4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Industrial and Commercial Bank of China (ICBC), China Shanghai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Master Carpenter Workshop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1001 2345 6789 0123 456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ICBKCNBJSHC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Number INV-SH-2025-04871 in all payment communications.</w:t>
      </w:r>
    </w:p>
    <w:bookmarkEnd w:id="27"/>
    <w:p>
      <w:pPr>
        <w:pStyle w:val="BodyText"/>
      </w:pPr>
      <w:r>
        <w:t xml:space="preserve">This Invoice was generated electronically and is valid without a physical signature in accordance with the Electronic Signature Law of the People's Republic of China.</w:t>
      </w:r>
    </w:p>
    <w:p>
      <w:pPr>
        <w:pStyle w:val="BodyText"/>
      </w:pPr>
      <w:r>
        <w:t xml:space="preserve">Shanghai Master Carpenter Workshop Co., Ltd. | China Shanghai | Tax Registration: 91310106MA1FL8XK2P</w:t>
      </w:r>
    </w:p>
    <w:p>
      <w:pPr>
        <w:pStyle w:val="BodyText"/>
      </w:pPr>
      <w:r>
        <w:t xml:space="preserve">For inquiries regarding this Invoice, please contact our Carpenter Services office at +86-21-5588-7742 or carpenter@shmasterworkshop.cn</w:t>
      </w:r>
    </w:p>
    <w:p>
      <w:pPr>
        <w:pStyle w:val="BodyText"/>
      </w:pPr>
      <w:r>
        <w:t xml:space="preserve">© 2025 Shanghai Master Carpenter Workshop Co., Ltd. All rights reserved. Invoice INV-SH-2025-04871 – China Shanghai.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Carpenter Services - China Shanghai</dc:title>
  <dc:creator/>
  <dc:language>en</dc:language>
  <cp:keywords/>
  <dcterms:created xsi:type="dcterms:W3CDTF">2026-10-10T03:38:18Z</dcterms:created>
  <dcterms:modified xsi:type="dcterms:W3CDTF">2026-10-10T03:38:18Z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