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kinshasa-master-carpenter-co."/>
    <w:p>
      <w:pPr>
        <w:pStyle w:val="Heading1"/>
      </w:pPr>
      <w:r>
        <w:t xml:space="preserve">Kinshasa Master Carpenter Co.</w:t>
      </w:r>
    </w:p>
    <w:p>
      <w:pPr>
        <w:pStyle w:val="FirstParagraph"/>
      </w:pPr>
      <w:r>
        <w:t xml:space="preserve">12 Avenue de la Paix, Gombe</w:t>
      </w:r>
    </w:p>
    <w:p>
      <w:pPr>
        <w:pStyle w:val="BodyText"/>
      </w:pPr>
      <w:r>
        <w:t xml:space="preserve">Kinshasa, DR Congo</w:t>
      </w:r>
    </w:p>
    <w:p>
      <w:pPr>
        <w:pStyle w:val="BodyText"/>
      </w:pPr>
      <w:r>
        <w:t xml:space="preserve">Tel: +243 990 123 456</w:t>
      </w:r>
    </w:p>
    <w:p>
      <w:pPr>
        <w:pStyle w:val="BodyText"/>
      </w:pPr>
      <w:r>
        <w:t xml:space="preserve">Email: info@kinshasacarpenter.cd</w:t>
      </w:r>
    </w:p>
    <w:p>
      <w:pPr>
        <w:pStyle w:val="BodyText"/>
      </w:pPr>
      <w:r>
        <w:t xml:space="preserve">NIF: 0123456789-001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KMC-2025-0047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DR Congo Kinshasa</w:t>
      </w:r>
    </w:p>
    <w:bookmarkEnd w:id="21"/>
    <w:bookmarkStart w:id="22" w:name="prepared-by-carpenter"/>
    <w:p>
      <w:pPr>
        <w:pStyle w:val="Heading3"/>
      </w:pPr>
      <w:r>
        <w:t xml:space="preserve">Prepared By (Carpenter)</w:t>
      </w:r>
    </w:p>
    <w:p>
      <w:pPr>
        <w:pStyle w:val="FirstParagraph"/>
      </w:pPr>
      <w:r>
        <w:rPr>
          <w:bCs/>
          <w:b/>
        </w:rPr>
        <w:t xml:space="preserve">Kinshasa Master Carpenter Co.</w:t>
      </w:r>
    </w:p>
    <w:p>
      <w:pPr>
        <w:pStyle w:val="BodyText"/>
      </w:pPr>
      <w:r>
        <w:t xml:space="preserve">Lead Carpenter: Jean-Pierre Mbuyi</w:t>
      </w:r>
    </w:p>
    <w:p>
      <w:pPr>
        <w:pStyle w:val="BodyText"/>
      </w:pPr>
      <w:r>
        <w:t xml:space="preserve">Address: 12 Avenue de la Paix, Gombe</w:t>
      </w:r>
    </w:p>
    <w:p>
      <w:pPr>
        <w:pStyle w:val="BodyText"/>
      </w:pPr>
      <w:r>
        <w:t xml:space="preserve">Kinshasa, DR Congo</w:t>
      </w:r>
    </w:p>
    <w:p>
      <w:pPr>
        <w:pStyle w:val="BodyText"/>
      </w:pPr>
      <w:r>
        <w:t xml:space="preserve">Phone: +243 990 123 456</w:t>
      </w:r>
    </w:p>
    <w:p>
      <w:pPr>
        <w:pStyle w:val="BodyText"/>
      </w:pPr>
      <w:r>
        <w:t xml:space="preserve">License No: CARP-KIN-2019-0087</w:t>
      </w:r>
    </w:p>
    <w:bookmarkEnd w:id="22"/>
    <w:bookmarkStart w:id="23" w:name="billed-to-client"/>
    <w:p>
      <w:pPr>
        <w:pStyle w:val="Heading3"/>
      </w:pPr>
      <w:r>
        <w:t xml:space="preserve">Billed To (Client)</w:t>
      </w:r>
    </w:p>
    <w:p>
      <w:pPr>
        <w:pStyle w:val="FirstParagraph"/>
      </w:pPr>
      <w:r>
        <w:rPr>
          <w:bCs/>
          <w:b/>
        </w:rPr>
        <w:t xml:space="preserve">Société Immobilière du Fleuve SARL</w:t>
      </w:r>
    </w:p>
    <w:p>
      <w:pPr>
        <w:pStyle w:val="BodyText"/>
      </w:pPr>
      <w:r>
        <w:t xml:space="preserve">Attn: Mr. Patrick Kalala, Project Director</w:t>
      </w:r>
    </w:p>
    <w:p>
      <w:pPr>
        <w:pStyle w:val="BodyText"/>
      </w:pPr>
      <w:r>
        <w:t xml:space="preserve">Address: 45 Boulevard Lumumba, Limete</w:t>
      </w:r>
    </w:p>
    <w:p>
      <w:pPr>
        <w:pStyle w:val="BodyText"/>
      </w:pPr>
      <w:r>
        <w:t xml:space="preserve">Kinshasa, DR Congo</w:t>
      </w:r>
    </w:p>
    <w:p>
      <w:pPr>
        <w:pStyle w:val="BodyText"/>
      </w:pPr>
      <w:r>
        <w:t xml:space="preserve">Phone: +243 812 987 654</w:t>
      </w:r>
    </w:p>
    <w:p>
      <w:pPr>
        <w:pStyle w:val="BodyText"/>
      </w:pPr>
      <w:r>
        <w:t xml:space="preserve">NIF: 0987654321-002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Carpenter Services</w:t>
            </w:r>
          </w:p>
        </w:tc>
        <w:tc>
          <w:tcPr/>
          <w:p>
            <w:pPr>
              <w:pStyle w:val="Compact"/>
              <w:jc w:val="left"/>
            </w:pPr>
            <w:r>
              <w:t xml:space="preserve">Quantity</w:t>
            </w:r>
          </w:p>
        </w:tc>
        <w:tc>
          <w:tcPr/>
          <w:p>
            <w:pPr>
              <w:pStyle w:val="Compact"/>
              <w:jc w:val="left"/>
            </w:pPr>
            <w:r>
              <w:t xml:space="preserve">Unit Price (CDF)</w:t>
            </w:r>
          </w:p>
        </w:tc>
        <w:tc>
          <w:tcPr/>
          <w:p>
            <w:pPr>
              <w:pStyle w:val="Compact"/>
              <w:jc w:val="left"/>
            </w:pPr>
            <w:r>
              <w:t xml:space="preserve">Amount (CDF)</w:t>
            </w:r>
          </w:p>
        </w:tc>
      </w:tr>
      <w:tr>
        <w:tc>
          <w:tcPr/>
          <w:p>
            <w:pPr>
              <w:pStyle w:val="Compact"/>
              <w:jc w:val="left"/>
            </w:pPr>
            <w:r>
              <w:t xml:space="preserve">1</w:t>
            </w:r>
          </w:p>
        </w:tc>
        <w:tc>
          <w:tcPr/>
          <w:p>
            <w:pPr>
              <w:pStyle w:val="Compact"/>
              <w:jc w:val="left"/>
            </w:pPr>
            <w:r>
              <w:t xml:space="preserve">Custom hardwood dining table (180cm x 90cm) crafted from local Okoume wood, including sanding, varnishing, and delivery to the client's office in DR Congo Kinshasa</w:t>
            </w:r>
          </w:p>
        </w:tc>
        <w:tc>
          <w:tcPr/>
          <w:p>
            <w:pPr>
              <w:pStyle w:val="Compact"/>
              <w:jc w:val="left"/>
            </w:pPr>
            <w:r>
              <w:t xml:space="preserve">1 unit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Installation of 12 custom-built wooden bookshelves (200cm x 80cm x 35cm) for the corporate library, including wall anchoring and finishing</w:t>
            </w:r>
          </w:p>
        </w:tc>
        <w:tc>
          <w:tcPr/>
          <w:p>
            <w:pPr>
              <w:pStyle w:val="Compact"/>
              <w:jc w:val="left"/>
            </w:pPr>
            <w:r>
              <w:t xml:space="preserve">12 units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3</w:t>
            </w:r>
          </w:p>
        </w:tc>
        <w:tc>
          <w:tcPr/>
          <w:p>
            <w:pPr>
              <w:pStyle w:val="Compact"/>
              <w:jc w:val="left"/>
            </w:pPr>
            <w:r>
              <w:t xml:space="preserve">Repair and restoration of 8 executive office doors (solid wood, 210cm x 90cm), including hinge replacement, panel re-gluing, and refinishing</w:t>
            </w:r>
          </w:p>
        </w:tc>
        <w:tc>
          <w:tcPr/>
          <w:p>
            <w:pPr>
              <w:pStyle w:val="Compact"/>
              <w:jc w:val="left"/>
            </w:pPr>
            <w:r>
              <w:t xml:space="preserve">8 doors</w:t>
            </w:r>
          </w:p>
        </w:tc>
        <w:tc>
          <w:tcPr/>
          <w:p>
            <w:pPr>
              <w:pStyle w:val="Compact"/>
              <w:jc w:val="left"/>
            </w:pPr>
            <w:r>
              <w:t xml:space="preserve">185,000</w:t>
            </w:r>
          </w:p>
        </w:tc>
        <w:tc>
          <w:tcPr/>
          <w:p>
            <w:pPr>
              <w:pStyle w:val="Compact"/>
              <w:jc w:val="left"/>
            </w:pPr>
            <w:r>
              <w:t xml:space="preserve">1,480,000</w:t>
            </w:r>
          </w:p>
        </w:tc>
      </w:tr>
      <w:tr>
        <w:tc>
          <w:tcPr/>
          <w:p>
            <w:pPr>
              <w:pStyle w:val="Compact"/>
              <w:jc w:val="left"/>
            </w:pPr>
            <w:r>
              <w:t xml:space="preserve">4</w:t>
            </w:r>
          </w:p>
        </w:tc>
        <w:tc>
          <w:tcPr/>
          <w:p>
            <w:pPr>
              <w:pStyle w:val="Compact"/>
              <w:jc w:val="left"/>
            </w:pPr>
            <w:r>
              <w:t xml:space="preserve">Construction of a custom reception desk (240cm x 60cm x 110cm) with integrated cable management, LED lighting channels, and a polished wood countertop</w:t>
            </w:r>
          </w:p>
        </w:tc>
        <w:tc>
          <w:tcPr/>
          <w:p>
            <w:pPr>
              <w:pStyle w:val="Compact"/>
              <w:jc w:val="left"/>
            </w:pPr>
            <w:r>
              <w:t xml:space="preserve">1 unit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Supply and installation of 20 solid wood office chairs with ergonomic backrests, upholstered seats, and adjustable height mechanisms</w:t>
            </w:r>
          </w:p>
        </w:tc>
        <w:tc>
          <w:tcPr/>
          <w:p>
            <w:pPr>
              <w:pStyle w:val="Compact"/>
              <w:jc w:val="left"/>
            </w:pPr>
            <w:r>
              <w:t xml:space="preserve">20 units</w:t>
            </w:r>
          </w:p>
        </w:tc>
        <w:tc>
          <w:tcPr/>
          <w:p>
            <w:pPr>
              <w:pStyle w:val="Compact"/>
              <w:jc w:val="left"/>
            </w:pPr>
            <w:r>
              <w:t xml:space="preserve">310,000</w:t>
            </w:r>
          </w:p>
        </w:tc>
        <w:tc>
          <w:tcPr/>
          <w:p>
            <w:pPr>
              <w:pStyle w:val="Compact"/>
              <w:jc w:val="left"/>
            </w:pPr>
            <w:r>
              <w:t xml:space="preserve">6,200,000</w:t>
            </w:r>
          </w:p>
        </w:tc>
      </w:tr>
      <w:tr>
        <w:tc>
          <w:tcPr/>
          <w:p>
            <w:pPr>
              <w:pStyle w:val="Compact"/>
              <w:jc w:val="left"/>
            </w:pPr>
            <w:r>
              <w:t xml:space="preserve">6</w:t>
            </w:r>
          </w:p>
        </w:tc>
        <w:tc>
          <w:tcPr/>
          <w:p>
            <w:pPr>
              <w:pStyle w:val="Compact"/>
              <w:jc w:val="left"/>
            </w:pPr>
            <w:r>
              <w:t xml:space="preserve">Custom wooden partition walls (total 35 linear meters) for open-plan office separation, featuring acoustic felt backing and a modern slat design</w:t>
            </w:r>
          </w:p>
        </w:tc>
        <w:tc>
          <w:tcPr/>
          <w:p>
            <w:pPr>
              <w:pStyle w:val="Compact"/>
              <w:jc w:val="left"/>
            </w:pPr>
            <w:r>
              <w:t xml:space="preserve">35 lm</w:t>
            </w:r>
          </w:p>
        </w:tc>
        <w:tc>
          <w:tcPr/>
          <w:p>
            <w:pPr>
              <w:pStyle w:val="Compact"/>
              <w:jc w:val="left"/>
            </w:pPr>
            <w:r>
              <w:t xml:space="preserve">275,000</w:t>
            </w:r>
          </w:p>
        </w:tc>
        <w:tc>
          <w:tcPr/>
          <w:p>
            <w:pPr>
              <w:pStyle w:val="Compact"/>
              <w:jc w:val="left"/>
            </w:pPr>
            <w:r>
              <w:t xml:space="preserve">9,625,000</w:t>
            </w:r>
          </w:p>
        </w:tc>
      </w:tr>
      <w:tr>
        <w:tc>
          <w:tcPr/>
          <w:p>
            <w:pPr>
              <w:pStyle w:val="Compact"/>
              <w:jc w:val="left"/>
            </w:pPr>
            <w:r>
              <w:t xml:space="preserve">7</w:t>
            </w:r>
          </w:p>
        </w:tc>
        <w:tc>
          <w:tcPr/>
          <w:p>
            <w:pPr>
              <w:pStyle w:val="Compact"/>
              <w:jc w:val="left"/>
            </w:pPr>
            <w:r>
              <w:t xml:space="preserve">On-site carpenter supervision and quality assurance for the entire project duration (14 working days), including daily progress reports to the client</w:t>
            </w:r>
          </w:p>
        </w:tc>
        <w:tc>
          <w:tcPr/>
          <w:p>
            <w:pPr>
              <w:pStyle w:val="Compact"/>
              <w:jc w:val="left"/>
            </w:pPr>
            <w:r>
              <w:t xml:space="preserve">14 days</w:t>
            </w:r>
          </w:p>
        </w:tc>
        <w:tc>
          <w:tcPr/>
          <w:p>
            <w:pPr>
              <w:pStyle w:val="Compact"/>
              <w:jc w:val="left"/>
            </w:pPr>
            <w:r>
              <w:t xml:space="preserve">95,000</w:t>
            </w:r>
          </w:p>
        </w:tc>
        <w:tc>
          <w:tcPr/>
          <w:p>
            <w:pPr>
              <w:pStyle w:val="Compact"/>
              <w:jc w:val="left"/>
            </w:pPr>
            <w:r>
              <w:t xml:space="preserve">1,330,000</w:t>
            </w:r>
          </w:p>
        </w:tc>
      </w:tr>
      <w:tr>
        <w:tc>
          <w:tcPr/>
          <w:p>
            <w:pPr>
              <w:pStyle w:val="Compact"/>
              <w:jc w:val="left"/>
            </w:pPr>
            <w:r>
              <w:t xml:space="preserve">8</w:t>
            </w:r>
          </w:p>
        </w:tc>
        <w:tc>
          <w:tcPr/>
          <w:p>
            <w:pPr>
              <w:pStyle w:val="Compact"/>
              <w:jc w:val="left"/>
            </w:pPr>
            <w:r>
              <w:t xml:space="preserve">Waste removal, site cleanup, and final finishing touches across all work areas in the DR Congo Kinshasa project site</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26,075,000 CDF</w:t>
            </w:r>
          </w:p>
        </w:tc>
      </w:tr>
      <w:tr>
        <w:tc>
          <w:tcPr/>
          <w:p>
            <w:pPr>
              <w:pStyle w:val="Compact"/>
              <w:jc w:val="left"/>
            </w:pPr>
            <w:r>
              <w:t xml:space="preserve">VAT (16% - DR Congo Kinshasa)</w:t>
            </w:r>
          </w:p>
        </w:tc>
        <w:tc>
          <w:tcPr/>
          <w:p>
            <w:pPr>
              <w:pStyle w:val="Compact"/>
              <w:jc w:val="right"/>
            </w:pPr>
            <w:r>
              <w:t xml:space="preserve">4,172,000 CDF</w:t>
            </w:r>
          </w:p>
        </w:tc>
      </w:tr>
      <w:tr>
        <w:tc>
          <w:tcPr/>
          <w:p>
            <w:pPr>
              <w:pStyle w:val="Compact"/>
              <w:jc w:val="left"/>
            </w:pPr>
            <w:r>
              <w:t xml:space="preserve">Delivery &amp; Installation Surcharge</w:t>
            </w:r>
          </w:p>
        </w:tc>
        <w:tc>
          <w:tcPr/>
          <w:p>
            <w:pPr>
              <w:pStyle w:val="Compact"/>
              <w:jc w:val="right"/>
            </w:pPr>
            <w:r>
              <w:t xml:space="preserve">450,000 CDF</w:t>
            </w:r>
          </w:p>
        </w:tc>
      </w:tr>
      <w:tr>
        <w:tc>
          <w:tcPr/>
          <w:p>
            <w:pPr>
              <w:pStyle w:val="Compact"/>
              <w:jc w:val="left"/>
            </w:pPr>
            <w:r>
              <w:t xml:space="preserve">Discount (Early Payment 5%)</w:t>
            </w:r>
          </w:p>
        </w:tc>
        <w:tc>
          <w:tcPr/>
          <w:p>
            <w:pPr>
              <w:pStyle w:val="Compact"/>
              <w:jc w:val="right"/>
            </w:pPr>
            <w:r>
              <w:t xml:space="preserve">-1,303,750 CDF</w:t>
            </w:r>
          </w:p>
        </w:tc>
      </w:tr>
      <w:tr>
        <w:tc>
          <w:tcPr/>
          <w:p>
            <w:pPr>
              <w:pStyle w:val="Compact"/>
              <w:jc w:val="left"/>
            </w:pPr>
            <w:r>
              <w:t xml:space="preserve">GRAND TOTAL</w:t>
            </w:r>
          </w:p>
        </w:tc>
        <w:tc>
          <w:tcPr/>
          <w:p>
            <w:pPr>
              <w:pStyle w:val="Compact"/>
              <w:jc w:val="right"/>
            </w:pPr>
            <w:r>
              <w:t xml:space="preserve">29,393,250 CDF</w:t>
            </w:r>
          </w:p>
        </w:tc>
      </w:tr>
    </w:tbl>
    <w:bookmarkStart w:id="24" w:name="payment-terms-conditions"/>
    <w:p>
      <w:pPr>
        <w:pStyle w:val="Heading3"/>
      </w:pPr>
      <w:r>
        <w:t xml:space="preserve">Payment Terms &amp; Conditions</w:t>
      </w:r>
    </w:p>
    <w:p>
      <w:pPr>
        <w:pStyle w:val="FirstParagraph"/>
      </w:pPr>
      <w:r>
        <w:t xml:space="preserve">This Invoice must be settled in full within fourteen (14) calendar days from the date of issue. Payment shall be made in Congolese Francs (CDF) via bank transfer to the account of Kinshasa Master Carpenter Co. at Banque Africaine du Commerce Extérieur (BACEC), Branch: Gombe, Kinshasa, DR Congo. Account No: 0012345678901. Reference: KMC-2025-0047.</w:t>
      </w:r>
    </w:p>
    <w:p>
      <w:pPr>
        <w:pStyle w:val="BodyText"/>
      </w:pPr>
      <w:r>
        <w:t xml:space="preserve">A late payment penalty of 2% per month will be applied to any outstanding balance after the due date. The Carpenter reserves the right to suspend all ongoing work on the DR Congo Kinshasa project site if payment is not received within the stipulated period. All prices quoted on this Invoice are inclusive of materials, labor, and standard finishing unless otherwise noted.</w:t>
      </w:r>
    </w:p>
    <w:p>
      <w:pPr>
        <w:pStyle w:val="BodyText"/>
      </w:pPr>
      <w:r>
        <w:t xml:space="preserve">Any disputes arising from this Invoice shall be resolved under the commercial laws of the Democratic Republic of Congo, with jurisdiction vested in the Commercial Court of Kinshasa.</w:t>
      </w:r>
    </w:p>
    <w:bookmarkEnd w:id="24"/>
    <w:bookmarkStart w:id="25" w:name="notes-additional-information"/>
    <w:p>
      <w:pPr>
        <w:pStyle w:val="Heading3"/>
      </w:pPr>
      <w:r>
        <w:t xml:space="preserve">Notes &amp; Additional Information</w:t>
      </w:r>
    </w:p>
    <w:p>
      <w:pPr>
        <w:pStyle w:val="FirstParagraph"/>
      </w:pPr>
      <w:r>
        <w:t xml:space="preserve">1. All carpenter work described in this Invoice was executed in accordance with the approved project specifications and the written work order dated 28 May 2025. The lead Carpenter, Jean-Pierre Mbuyi, personally supervised all phases of fabrication and installation.</w:t>
      </w:r>
    </w:p>
    <w:p>
      <w:pPr>
        <w:pStyle w:val="BodyText"/>
      </w:pPr>
      <w:r>
        <w:t xml:space="preserve">2. All hardwood materials sourced for this project were procured from certified sustainable timber suppliers operating within DR Congo Kinshasa and its surrounding provinces. FSC-equivalent documentation is available upon request.</w:t>
      </w:r>
    </w:p>
    <w:p>
      <w:pPr>
        <w:pStyle w:val="BodyText"/>
      </w:pPr>
      <w:r>
        <w:t xml:space="preserve">3. A two-year warranty is provided on all structural carpentry work. This warranty covers defects in workmanship and materials but does not cover damage caused by misuse, water exposure, or unauthorized modifications by third parties.</w:t>
      </w:r>
    </w:p>
    <w:p>
      <w:pPr>
        <w:pStyle w:val="BodyText"/>
      </w:pPr>
      <w:r>
        <w:t xml:space="preserve">4. The client is requested to inspect all completed carpenter work within five (5) business days of the final handover. Any claims regarding workmanship must be submitted in writing to the Carpenter's office in Kinshasa within this period.</w:t>
      </w:r>
    </w:p>
    <w:p>
      <w:pPr>
        <w:pStyle w:val="BodyText"/>
      </w:pPr>
      <w:r>
        <w:t xml:space="preserve">5. This Invoice is valid for ninety (90) days from the date of issue. After this period, prices may be subject to revision due to fluctuations in raw material costs in the DR Congo Kinshasa market.</w:t>
      </w:r>
    </w:p>
    <w:bookmarkEnd w:id="25"/>
    <w:p>
      <w:pPr>
        <w:pStyle w:val="BodyText"/>
      </w:pPr>
      <w:r>
        <w:rPr>
          <w:bCs/>
          <w:b/>
        </w:rPr>
        <w:t xml:space="preserve">Authorized Signature – Carpenter</w:t>
      </w:r>
      <w:r>
        <w:br/>
      </w:r>
      <w:r>
        <w:t xml:space="preserve">Jean-Pierre Mbuyi</w:t>
      </w:r>
      <w:r>
        <w:br/>
      </w:r>
      <w:r>
        <w:t xml:space="preserve">Lead Carpenter, Kinshasa Master Carpenter Co.</w:t>
      </w:r>
    </w:p>
    <w:p>
      <w:pPr>
        <w:pStyle w:val="BodyText"/>
      </w:pPr>
      <w:r>
        <w:rPr>
          <w:bCs/>
          <w:b/>
        </w:rPr>
        <w:t xml:space="preserve">Client Acknowledgment</w:t>
      </w:r>
      <w:r>
        <w:br/>
      </w:r>
      <w:r>
        <w:t xml:space="preserve">Patrick Kalala</w:t>
      </w:r>
      <w:r>
        <w:br/>
      </w:r>
      <w:r>
        <w:t xml:space="preserve">Project Director, Société Immobilière du Fleuve SARL</w:t>
      </w:r>
    </w:p>
    <w:p>
      <w:pPr>
        <w:pStyle w:val="BodyText"/>
      </w:pPr>
      <w:r>
        <w:rPr>
          <w:bCs/>
          <w:b/>
        </w:rPr>
        <w:t xml:space="preserve">Kinshasa Master Carpenter Co.</w:t>
      </w:r>
      <w:r>
        <w:t xml:space="preserve"> </w:t>
      </w:r>
      <w:r>
        <w:t xml:space="preserve">– Professional Carpenter Services in DR Congo Kinshasa</w:t>
      </w:r>
    </w:p>
    <w:p>
      <w:pPr>
        <w:pStyle w:val="BodyText"/>
      </w:pPr>
      <w:r>
        <w:t xml:space="preserve">Registered in the Commercial Register of Kinshasa, DR Congo | NIF: 0123456789-001 | Carpenter License: CARP-KIN-2019-0087</w:t>
      </w:r>
    </w:p>
    <w:p>
      <w:pPr>
        <w:pStyle w:val="BodyText"/>
      </w:pPr>
      <w:r>
        <w:t xml:space="preserve">This Invoice was generated electronically and is valid without a physical stamp. For queries regarding this Invoice, please contact our office at +243 990 123 456 or info@kinshasacarpenter.cd.</w:t>
      </w:r>
    </w:p>
    <w:p>
      <w:pPr>
        <w:pStyle w:val="BodyText"/>
      </w:pPr>
      <w:r>
        <w:t xml:space="preserve">Thank you for choosing Kinshasa Master Carpenter Co. for your carpentry needs in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DR Congo Kinshasa</dc:title>
  <dc:creator/>
  <dc:language>en</dc:language>
  <cp:keywords/>
  <dcterms:created xsi:type="dcterms:W3CDTF">2026-10-10T01:45:15Z</dcterms:created>
  <dcterms:modified xsi:type="dcterms:W3CDTF">2026-10-10T01:45:15Z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