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master-carpenter-co."/>
    <w:p>
      <w:pPr>
        <w:pStyle w:val="Heading1"/>
      </w:pPr>
      <w:r>
        <w:t xml:space="preserve">Alexandria Master Carpenter Co.</w:t>
      </w:r>
    </w:p>
    <w:p>
      <w:pPr>
        <w:pStyle w:val="FirstParagraph"/>
      </w:pPr>
      <w:r>
        <w:t xml:space="preserve">142 Corniche El-Nil Street, Smouha District</w:t>
      </w:r>
    </w:p>
    <w:p>
      <w:pPr>
        <w:pStyle w:val="BodyText"/>
      </w:pPr>
      <w:r>
        <w:t xml:space="preserve">Alexandria, Egypt 21543</w:t>
      </w:r>
    </w:p>
    <w:p>
      <w:pPr>
        <w:pStyle w:val="BodyText"/>
      </w:pPr>
      <w:r>
        <w:t xml:space="preserve">Tel: +20 3 487 2215 | Mobile: +20 10 555 8899</w:t>
      </w:r>
    </w:p>
    <w:p>
      <w:pPr>
        <w:pStyle w:val="BodyText"/>
      </w:pPr>
      <w:r>
        <w:t xml:space="preserve">Email: info@alexmastercarpenter.com.eg</w:t>
      </w:r>
    </w:p>
    <w:p>
      <w:pPr>
        <w:pStyle w:val="BodyText"/>
      </w:pPr>
      <w:r>
        <w:t xml:space="preserve">Tax Registration No. (TRN): 552-884-102-337</w:t>
      </w:r>
    </w:p>
    <w:p>
      <w:pPr>
        <w:pStyle w:val="BodyText"/>
      </w:pPr>
      <w:r>
        <w:t xml:space="preserve">Licensed Carpenter – Alexandria Governorate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AXC-2025-04871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Project Location:</w:t>
      </w:r>
      <w:r>
        <w:t xml:space="preserve"> </w:t>
      </w:r>
      <w:r>
        <w:t xml:space="preserve">Egypt Alexandria</w:t>
      </w:r>
    </w:p>
    <w:bookmarkEnd w:id="21"/>
    <w:bookmarkStart w:id="22" w:name="bill-to-client"/>
    <w:p>
      <w:pPr>
        <w:pStyle w:val="Heading3"/>
      </w:pPr>
      <w:r>
        <w:t xml:space="preserve">Bill To (Client)</w:t>
      </w:r>
    </w:p>
    <w:p>
      <w:pPr>
        <w:pStyle w:val="FirstParagraph"/>
      </w:pPr>
      <w:r>
        <w:rPr>
          <w:bCs/>
          <w:b/>
        </w:rPr>
        <w:t xml:space="preserve">Mr. Ahmed Hassan El-Sayed</w:t>
      </w:r>
    </w:p>
    <w:p>
      <w:pPr>
        <w:pStyle w:val="BodyText"/>
      </w:pPr>
      <w:r>
        <w:t xml:space="preserve">Residential Property Owner</w:t>
      </w:r>
    </w:p>
    <w:p>
      <w:pPr>
        <w:pStyle w:val="BodyText"/>
      </w:pPr>
      <w:r>
        <w:t xml:space="preserve">78 El-Montazah Avenue, Apt. 12B</w:t>
      </w:r>
    </w:p>
    <w:p>
      <w:pPr>
        <w:pStyle w:val="BodyText"/>
      </w:pPr>
      <w:r>
        <w:t xml:space="preserve">Montazah District, Egypt Alexandria 21521</w:t>
      </w:r>
    </w:p>
    <w:p>
      <w:pPr>
        <w:pStyle w:val="BodyText"/>
      </w:pPr>
      <w:r>
        <w:t xml:space="preserve">Tel: +20 11 234 5678</w:t>
      </w:r>
    </w:p>
    <w:p>
      <w:pPr>
        <w:pStyle w:val="BodyText"/>
      </w:pPr>
      <w:r>
        <w:t xml:space="preserve">Email: ahmed.elsayed@email.com</w:t>
      </w:r>
    </w:p>
    <w:bookmarkEnd w:id="22"/>
    <w:bookmarkStart w:id="23" w:name="service-provider-carpenter"/>
    <w:p>
      <w:pPr>
        <w:pStyle w:val="Heading3"/>
      </w:pPr>
      <w:r>
        <w:t xml:space="preserve">Service Provider (Carpenter)</w:t>
      </w:r>
    </w:p>
    <w:p>
      <w:pPr>
        <w:pStyle w:val="FirstParagraph"/>
      </w:pPr>
      <w:r>
        <w:rPr>
          <w:bCs/>
          <w:b/>
        </w:rPr>
        <w:t xml:space="preserve">Mr. Khaled Mahmoud Ibrahim</w:t>
      </w:r>
    </w:p>
    <w:p>
      <w:pPr>
        <w:pStyle w:val="BodyText"/>
      </w:pPr>
      <w:r>
        <w:t xml:space="preserve">Lead Carpenter &amp; Workshop Director</w:t>
      </w:r>
    </w:p>
    <w:p>
      <w:pPr>
        <w:pStyle w:val="BodyText"/>
      </w:pPr>
      <w:r>
        <w:t xml:space="preserve">Alexandria Master Carpenter Co.</w:t>
      </w:r>
    </w:p>
    <w:p>
      <w:pPr>
        <w:pStyle w:val="BodyText"/>
      </w:pPr>
      <w:r>
        <w:t xml:space="preserve">Workshop: 142 Corniche El-Nil, Smouha</w:t>
      </w:r>
    </w:p>
    <w:p>
      <w:pPr>
        <w:pStyle w:val="BodyText"/>
      </w:pPr>
      <w:r>
        <w:t xml:space="preserve">Alexandria, Egypt 21543</w:t>
      </w:r>
    </w:p>
    <w:p>
      <w:pPr>
        <w:pStyle w:val="BodyText"/>
      </w:pPr>
      <w:r>
        <w:t xml:space="preserve">Carpenter License No.: ALC-2019-00342</w:t>
      </w:r>
    </w:p>
    <w:bookmarkEnd w:id="23"/>
    <w:bookmarkStart w:id="24" w:name="Xf956ac245a48a2ce61a5e5aa975d152d4775c50"/>
    <w:p>
      <w:pPr>
        <w:pStyle w:val="Heading3"/>
      </w:pPr>
      <w:r>
        <w:t xml:space="preserve">Description of Carpenter Services Rendered in Egypt Alexandria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Material</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Custom-built solid oak dining table (240cm x 110cm) with hand-carved legs and dovetail joinery, delivered and assembled at client residence in Montazah, Egypt Alexandria</w:t>
            </w:r>
          </w:p>
        </w:tc>
        <w:tc>
          <w:tcPr/>
          <w:p>
            <w:pPr>
              <w:pStyle w:val="Compact"/>
              <w:jc w:val="left"/>
            </w:pPr>
            <w:r>
              <w:t xml:space="preserve">Solid Oak</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Full set of 6 matching upholstered dining chairs with beech wood frames, custom cushioning in Egyptian cotton fabric, manufactured in Alexandria workshop</w:t>
            </w:r>
          </w:p>
        </w:tc>
        <w:tc>
          <w:tcPr/>
          <w:p>
            <w:pPr>
              <w:pStyle w:val="Compact"/>
              <w:jc w:val="left"/>
            </w:pPr>
            <w:r>
              <w:t xml:space="preserve">Beech / Cotton</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Custom walk-in wardrobe (320cm x 60cm x 240cm) with sliding glass doors, internal shelving, hanging rails, and LED strip lighting, installed in master bedroom</w:t>
            </w:r>
          </w:p>
        </w:tc>
        <w:tc>
          <w:tcPr/>
          <w:p>
            <w:pPr>
              <w:pStyle w:val="Compact"/>
              <w:jc w:val="left"/>
            </w:pPr>
            <w:r>
              <w:t xml:space="preserve">MDF / Glass</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4</w:t>
            </w:r>
          </w:p>
        </w:tc>
        <w:tc>
          <w:tcPr/>
          <w:p>
            <w:pPr>
              <w:pStyle w:val="Compact"/>
              <w:jc w:val="left"/>
            </w:pPr>
            <w:r>
              <w:t xml:space="preserve">Replacement of 4 damaged interior wooden doors (90cm x 210cm) with solid mahogany panels, including new hinges, handles, and frame adjustments</w:t>
            </w:r>
          </w:p>
        </w:tc>
        <w:tc>
          <w:tcPr/>
          <w:p>
            <w:pPr>
              <w:pStyle w:val="Compact"/>
              <w:jc w:val="left"/>
            </w:pPr>
            <w:r>
              <w:t xml:space="preserve">Mahogany</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Custom floating bookshelf unit (180cm x 30cm, 5 tiers) in walnut veneer with concealed wall-mount brackets, installed in living room</w:t>
            </w:r>
          </w:p>
        </w:tc>
        <w:tc>
          <w:tcPr/>
          <w:p>
            <w:pPr>
              <w:pStyle w:val="Compact"/>
              <w:jc w:val="left"/>
            </w:pPr>
            <w:r>
              <w:t xml:space="preserve">Walnut Veneer</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Repair and refinishing of existing 1960s Egyptian cedar chest (120cm x 60cm x 45cm) – sanding, wood filler, three coats of natural varnish, hardware replacement</w:t>
            </w:r>
          </w:p>
        </w:tc>
        <w:tc>
          <w:tcPr/>
          <w:p>
            <w:pPr>
              <w:pStyle w:val="Compact"/>
              <w:jc w:val="left"/>
            </w:pPr>
            <w:r>
              <w:t xml:space="preserve">Cedar (Existing)</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Professional carpenter on-site consultation, measurement, and design drafting for all items listed above, conducted at client property in Egypt Alexandria</w:t>
            </w:r>
          </w:p>
        </w:tc>
        <w:tc>
          <w:tcPr/>
          <w:p>
            <w:pPr>
              <w:pStyle w:val="Compact"/>
              <w:jc w:val="left"/>
            </w:pPr>
            <w:r>
              <w:t xml:space="preserve">Service</w:t>
            </w:r>
          </w:p>
        </w:tc>
        <w:tc>
          <w:tcPr/>
          <w:p>
            <w:pPr>
              <w:pStyle w:val="Compact"/>
              <w:jc w:val="left"/>
            </w:pPr>
            <w:r>
              <w:t xml:space="preserve">3 hrs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8</w:t>
            </w:r>
          </w:p>
        </w:tc>
        <w:tc>
          <w:tcPr/>
          <w:p>
            <w:pPr>
              <w:pStyle w:val="Compact"/>
              <w:jc w:val="left"/>
            </w:pPr>
            <w:r>
              <w:t xml:space="preserve">Delivery, transportation, and professional installation of all carpenter-fabricated items from Alexandria workshop to client residence, including debris removal</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97,550.00 EGP</w:t>
            </w:r>
          </w:p>
        </w:tc>
      </w:tr>
      <w:tr>
        <w:tc>
          <w:tcPr/>
          <w:p>
            <w:pPr>
              <w:pStyle w:val="Compact"/>
              <w:jc w:val="left"/>
            </w:pPr>
            <w:r>
              <w:t xml:space="preserve">VAT (14% – Egyptian Tax Authority)</w:t>
            </w:r>
          </w:p>
        </w:tc>
        <w:tc>
          <w:tcPr/>
          <w:p>
            <w:pPr>
              <w:pStyle w:val="Compact"/>
              <w:jc w:val="right"/>
            </w:pPr>
            <w:r>
              <w:t xml:space="preserve">13,657.00 EGP</w:t>
            </w:r>
          </w:p>
        </w:tc>
      </w:tr>
      <w:tr>
        <w:tc>
          <w:tcPr/>
          <w:p>
            <w:pPr>
              <w:pStyle w:val="Compact"/>
              <w:jc w:val="left"/>
            </w:pPr>
            <w:r>
              <w:t xml:space="preserve">Discount (Loyal Client – 5%)</w:t>
            </w:r>
          </w:p>
        </w:tc>
        <w:tc>
          <w:tcPr/>
          <w:p>
            <w:pPr>
              <w:pStyle w:val="Compact"/>
              <w:jc w:val="right"/>
            </w:pPr>
            <w:r>
              <w:t xml:space="preserve">-4,877.50 EGP</w:t>
            </w:r>
          </w:p>
        </w:tc>
      </w:tr>
      <w:tr>
        <w:tc>
          <w:tcPr/>
          <w:p>
            <w:pPr>
              <w:pStyle w:val="Compact"/>
              <w:jc w:val="left"/>
            </w:pPr>
            <w:r>
              <w:t xml:space="preserve">Grand Total Due</w:t>
            </w:r>
          </w:p>
        </w:tc>
        <w:tc>
          <w:tcPr/>
          <w:p>
            <w:pPr>
              <w:pStyle w:val="Compact"/>
              <w:jc w:val="right"/>
            </w:pPr>
            <w:r>
              <w:t xml:space="preserve">106,329.50 EGP</w:t>
            </w:r>
          </w:p>
        </w:tc>
      </w:tr>
    </w:tbl>
    <w:bookmarkEnd w:id="24"/>
    <w:bookmarkStart w:id="25" w:name="terms-conditions-notes"/>
    <w:p>
      <w:pPr>
        <w:pStyle w:val="Heading3"/>
      </w:pPr>
      <w:r>
        <w:t xml:space="preserve">Terms, Conditions &amp; Notes</w:t>
      </w:r>
    </w:p>
    <w:p>
      <w:pPr>
        <w:numPr>
          <w:ilvl w:val="0"/>
          <w:numId w:val="1001"/>
        </w:numPr>
        <w:pStyle w:val="Compact"/>
      </w:pPr>
      <w:r>
        <w:t xml:space="preserve">This Invoice is issued by Alexandria Master Carpenter Co., a registered carpenter business operating under the jurisdiction of the Alexandria Governorate, Egypt. All work was performed by licensed carpenter professionals holding valid Egyptian trade licenses.</w:t>
      </w:r>
    </w:p>
    <w:p>
      <w:pPr>
        <w:numPr>
          <w:ilvl w:val="0"/>
          <w:numId w:val="1001"/>
        </w:numPr>
        <w:pStyle w:val="Compact"/>
      </w:pPr>
      <w:r>
        <w:t xml:space="preserve">Payment of the full Invoice amount of 106,329.50 EGP is due within fifteen (15) calendar days from the Invoice date. Payment may be made via bank transfer to Alexandria National Bank, Account No. 0045-8821-3377, or by certified cheque payable to "Alexandria Master Carpenter Co."</w:t>
      </w:r>
    </w:p>
    <w:p>
      <w:pPr>
        <w:numPr>
          <w:ilvl w:val="0"/>
          <w:numId w:val="1001"/>
        </w:numPr>
        <w:pStyle w:val="Compact"/>
      </w:pPr>
      <w:r>
        <w:t xml:space="preserve">All carpenter workmanship is guaranteed for a period of twenty-four (24) months from the date of final installation. This warranty covers structural integrity, joinery, and hardware. It does not cover damage caused by misuse, water exposure, or unauthorized modifications.</w:t>
      </w:r>
    </w:p>
    <w:p>
      <w:pPr>
        <w:numPr>
          <w:ilvl w:val="0"/>
          <w:numId w:val="1001"/>
        </w:numPr>
        <w:pStyle w:val="Compact"/>
      </w:pPr>
      <w:r>
        <w:t xml:space="preserve">Materials used in this project were sourced from certified Egyptian and imported suppliers in Alexandria. All wood products comply with Egyptian Environmental Affairs Agency (EEAA) regulations regarding sustainable forestry and formaldehyde emissions.</w:t>
      </w:r>
    </w:p>
    <w:p>
      <w:pPr>
        <w:numPr>
          <w:ilvl w:val="0"/>
          <w:numId w:val="1001"/>
        </w:numPr>
        <w:pStyle w:val="Compact"/>
      </w:pPr>
      <w:r>
        <w:t xml:space="preserve">The carpenter team responsible for this project operated in full compliance with Alexandria municipal building codes and residential safety standards. All on-site work was conducted between 8:00 AM and 6:00 PM, Monday through Saturday.</w:t>
      </w:r>
    </w:p>
    <w:p>
      <w:pPr>
        <w:numPr>
          <w:ilvl w:val="0"/>
          <w:numId w:val="1001"/>
        </w:numPr>
        <w:pStyle w:val="Compact"/>
      </w:pPr>
      <w:r>
        <w:t xml:space="preserve">Any disputes arising from this Invoice shall be resolved under the laws of the Arab Republic of Egypt, with jurisdiction vested in the Alexandria Commercial Courts.</w:t>
      </w:r>
    </w:p>
    <w:p>
      <w:pPr>
        <w:numPr>
          <w:ilvl w:val="0"/>
          <w:numId w:val="1001"/>
        </w:numPr>
        <w:pStyle w:val="Compact"/>
      </w:pPr>
      <w:r>
        <w:t xml:space="preserve">This Invoice is valid for a period of ninety (90) days from the date of issue. After this period, the carpenter service provider reserves the right to re-quote materials and labor costs.</w:t>
      </w:r>
    </w:p>
    <w:p>
      <w:pPr>
        <w:numPr>
          <w:ilvl w:val="0"/>
          <w:numId w:val="1001"/>
        </w:numPr>
        <w:pStyle w:val="Compact"/>
      </w:pPr>
      <w:r>
        <w:t xml:space="preserve">For any questions regarding this Invoice or the carpenter services rendered, please contact the undersigned at the phone number or email address listed above. Our Alexandria workshop is open for client visits by appointment, Monday to Saturday, 9:00 AM to 5:00 PM.</w:t>
      </w:r>
    </w:p>
    <w:bookmarkEnd w:id="25"/>
    <w:p>
      <w:pPr>
        <w:pStyle w:val="FirstParagraph"/>
      </w:pPr>
      <w:r>
        <w:rPr>
          <w:bCs/>
          <w:b/>
        </w:rPr>
        <w:t xml:space="preserve">Alexandria Master Carpenter Co.</w:t>
      </w:r>
      <w:r>
        <w:t xml:space="preserve"> </w:t>
      </w:r>
      <w:r>
        <w:t xml:space="preserve">– Proudly serving the carpentry and woodworking community of Egypt Alexandria since 2012.</w:t>
      </w:r>
    </w:p>
    <w:p>
      <w:pPr>
        <w:pStyle w:val="BodyText"/>
      </w:pPr>
      <w:r>
        <w:t xml:space="preserve">Registered with the Alexandria Chamber of Commerce | Egyptian Tax Authority | Alexandria Governorate Trade License</w:t>
      </w:r>
    </w:p>
    <w:p>
      <w:pPr>
        <w:pStyle w:val="BodyText"/>
      </w:pPr>
      <w:r>
        <w:t xml:space="preserve">Invoice AXC-2025-04871 | Generated on 15 June 2025 | Page 1 of 1</w:t>
      </w:r>
    </w:p>
    <w:p>
      <w:pPr>
        <w:pStyle w:val="BodyText"/>
      </w:pPr>
      <w:r>
        <w:t xml:space="preserve">Thank you for choosing our carpenter services in Egypt Alexandria. We look forward to continuing our partnership with you.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Egypt Alexandria</dc:title>
  <dc:creator/>
  <dc:language>en</dc:language>
  <cp:keywords/>
  <dcterms:created xsi:type="dcterms:W3CDTF">2026-10-10T04:08:45Z</dcterms:created>
  <dcterms:modified xsi:type="dcterms:W3CDTF">2026-10-10T04:08:45Z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