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Service</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sharma-carpentry-woodworks"/>
    <w:p>
      <w:pPr>
        <w:pStyle w:val="Heading1"/>
      </w:pPr>
      <w:r>
        <w:t xml:space="preserve">Sharma Carpentry &amp; Woodworks</w:t>
      </w:r>
    </w:p>
    <w:p>
      <w:pPr>
        <w:pStyle w:val="FirstParagraph"/>
      </w:pPr>
      <w:r>
        <w:t xml:space="preserve">2nd Floor, MG Road Commercial Complex</w:t>
      </w:r>
    </w:p>
    <w:p>
      <w:pPr>
        <w:pStyle w:val="BodyText"/>
      </w:pPr>
      <w:r>
        <w:t xml:space="preserve">Bengaluru (Bangalore), Karnataka 560001, India</w:t>
      </w:r>
    </w:p>
    <w:p>
      <w:pPr>
        <w:pStyle w:val="BodyText"/>
      </w:pPr>
      <w:r>
        <w:t xml:space="preserve">GSTIN: 29ABCDE1234F1Z5</w:t>
      </w:r>
    </w:p>
    <w:p>
      <w:pPr>
        <w:pStyle w:val="BodyText"/>
      </w:pPr>
      <w:r>
        <w:t xml:space="preserve">Phone: +91-80-4123-5678 | Email: billing@sharmacarpentry.in</w:t>
      </w:r>
    </w:p>
    <w:bookmarkEnd w:id="20"/>
    <w:bookmarkStart w:id="21" w:name="invoice"/>
    <w:p>
      <w:pPr>
        <w:pStyle w:val="Heading2"/>
      </w:pPr>
      <w:r>
        <w:t xml:space="preserve">INVOICE</w:t>
      </w:r>
    </w:p>
    <w:p>
      <w:pPr>
        <w:pStyle w:val="FirstParagraph"/>
      </w:pPr>
      <w:r>
        <w:t xml:space="preserve">Invoice No: SCW/2025/04/0872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Rajesh Kumar Nair</w:t>
      </w:r>
    </w:p>
    <w:p>
      <w:pPr>
        <w:pStyle w:val="BodyText"/>
      </w:pPr>
      <w:r>
        <w:t xml:space="preserve">Flat 1204, Prestige Shantiniketan</w:t>
      </w:r>
    </w:p>
    <w:p>
      <w:pPr>
        <w:pStyle w:val="BodyText"/>
      </w:pPr>
      <w:r>
        <w:t xml:space="preserve">Outer Ring Road, Koramangala</w:t>
      </w:r>
    </w:p>
    <w:p>
      <w:pPr>
        <w:pStyle w:val="BodyText"/>
      </w:pPr>
      <w:r>
        <w:t xml:space="preserve">Bangalore, Karnataka 560095, India</w:t>
      </w:r>
    </w:p>
    <w:p>
      <w:pPr>
        <w:pStyle w:val="BodyText"/>
      </w:pPr>
      <w:r>
        <w:t xml:space="preserve">GSTIN: 29PQRST5678G1Z2</w:t>
      </w:r>
    </w:p>
    <w:p>
      <w:pPr>
        <w:pStyle w:val="BodyText"/>
      </w:pPr>
      <w:r>
        <w:t xml:space="preserve">Phone: +91-98765-43210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Interior Carpentry</w:t>
      </w:r>
    </w:p>
    <w:p>
      <w:pPr>
        <w:pStyle w:val="BodyText"/>
      </w:pPr>
      <w:r>
        <w:rPr>
          <w:bCs/>
          <w:b/>
        </w:rPr>
        <w:t xml:space="preserve">Location:</w:t>
      </w:r>
      <w:r>
        <w:t xml:space="preserve"> </w:t>
      </w:r>
      <w:r>
        <w:t xml:space="preserve">Koramangala, Bangalore, India</w:t>
      </w:r>
    </w:p>
    <w:p>
      <w:pPr>
        <w:pStyle w:val="BodyText"/>
      </w:pPr>
      <w:r>
        <w:rPr>
          <w:bCs/>
          <w:b/>
        </w:rPr>
        <w:t xml:space="preserve">Duration:</w:t>
      </w:r>
      <w:r>
        <w:t xml:space="preserve"> </w:t>
      </w:r>
      <w:r>
        <w:t xml:space="preserve">01 May 2025 – 10 June 2025</w:t>
      </w:r>
    </w:p>
    <w:p>
      <w:pPr>
        <w:pStyle w:val="BodyText"/>
      </w:pPr>
      <w:r>
        <w:rPr>
          <w:bCs/>
          <w:b/>
        </w:rPr>
        <w:t xml:space="preserve">Carpenter Team:</w:t>
      </w:r>
      <w:r>
        <w:t xml:space="preserve"> </w:t>
      </w:r>
      <w:r>
        <w:t xml:space="preserve">4 Skilled Carpenters</w:t>
      </w:r>
    </w:p>
    <w:p>
      <w:pPr>
        <w:pStyle w:val="BodyText"/>
      </w:pPr>
      <w:r>
        <w:rPr>
          <w:bCs/>
          <w:b/>
        </w:rPr>
        <w:t xml:space="preserve">Supervisor:</w:t>
      </w:r>
      <w:r>
        <w:t xml:space="preserve"> </w:t>
      </w:r>
      <w:r>
        <w:t xml:space="preserve">Master Carpenter Suresh B.</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Master Bedroom Wardrobe – 6-door sliding wardrobe with internal shelving, drawers, and hanging rails. Full carpentry fabrication and installation.</w:t>
            </w:r>
          </w:p>
        </w:tc>
        <w:tc>
          <w:tcPr/>
          <w:p>
            <w:pPr>
              <w:pStyle w:val="Compact"/>
              <w:jc w:val="left"/>
            </w:pPr>
            <w:r>
              <w:t xml:space="preserve">Seasoned Teak Wood, 18mm BWP Ply, SS Hardware</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Living Room TV Unit – Wall-mounted entertainment unit with closed storage compartments, open shelves, and cable management system.</w:t>
            </w:r>
          </w:p>
        </w:tc>
        <w:tc>
          <w:tcPr/>
          <w:p>
            <w:pPr>
              <w:pStyle w:val="Compact"/>
              <w:jc w:val="left"/>
            </w:pPr>
            <w:r>
              <w:t xml:space="preserve">Engineered Oak Veneer, 12mm MDF Backing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Kitchen Modular Units – Base cabinets, wall cabinets, and countertop support structure for 14-ft L-shaped kitchen layout.</w:t>
            </w:r>
          </w:p>
        </w:tc>
        <w:tc>
          <w:tcPr/>
          <w:p>
            <w:pPr>
              <w:pStyle w:val="Compact"/>
              <w:jc w:val="left"/>
            </w:pPr>
            <w:r>
              <w:t xml:space="preserve">Marine Ply, Laminated Finish, SS Hinges</w:t>
            </w:r>
          </w:p>
        </w:tc>
        <w:tc>
          <w:tcPr/>
          <w:p>
            <w:pPr>
              <w:pStyle w:val="Compact"/>
              <w:jc w:val="left"/>
            </w:pPr>
            <w:r>
              <w:t xml:space="preserve">1</w:t>
            </w:r>
          </w:p>
        </w:tc>
        <w:tc>
          <w:tcPr/>
          <w:p>
            <w:pPr>
              <w:pStyle w:val="Compact"/>
              <w:jc w:val="left"/>
            </w:pPr>
            <w:r>
              <w:t xml:space="preserve">Set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Study Room Bookshelf – Full-height wall-mounted bookshelf with 8 tiers, adjustable shelves, and integrated desk surface.</w:t>
            </w:r>
          </w:p>
        </w:tc>
        <w:tc>
          <w:tcPr/>
          <w:p>
            <w:pPr>
              <w:pStyle w:val="Compact"/>
              <w:jc w:val="left"/>
            </w:pPr>
            <w:r>
              <w:t xml:space="preserve">Sheesham Wood, Natural Oil Finish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Bedroom Bed Frame – King-size platform bed with integrated storage drawers (4 drawers) and upholstered headboard frame.</w:t>
            </w:r>
          </w:p>
        </w:tc>
        <w:tc>
          <w:tcPr/>
          <w:p>
            <w:pPr>
              <w:pStyle w:val="Compact"/>
              <w:jc w:val="left"/>
            </w:pPr>
            <w:r>
              <w:t xml:space="preserve">Teak Wood Frame, Fabric Upholstery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6</w:t>
            </w:r>
          </w:p>
        </w:tc>
        <w:tc>
          <w:tcPr/>
          <w:p>
            <w:pPr>
              <w:pStyle w:val="Compact"/>
              <w:jc w:val="left"/>
            </w:pPr>
            <w:r>
              <w:t xml:space="preserve">Entryway Shoe Rack &amp; Console Table – 5-tier shoe rack with glass doors and matching console table with storage.</w:t>
            </w:r>
          </w:p>
        </w:tc>
        <w:tc>
          <w:tcPr/>
          <w:p>
            <w:pPr>
              <w:pStyle w:val="Compact"/>
              <w:jc w:val="left"/>
            </w:pPr>
            <w:r>
              <w:t xml:space="preserve">Engineered Walnut, Tempered Glass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Doors &amp; Frames – 4 interior flush doors with frames, hinges, and handles for bedrooms and study room.</w:t>
            </w:r>
          </w:p>
        </w:tc>
        <w:tc>
          <w:tcPr/>
          <w:p>
            <w:pPr>
              <w:pStyle w:val="Compact"/>
              <w:jc w:val="left"/>
            </w:pPr>
            <w:r>
              <w:t xml:space="preserve">Flush Core, PU Painted Finish</w:t>
            </w:r>
          </w:p>
        </w:tc>
        <w:tc>
          <w:tcPr/>
          <w:p>
            <w:pPr>
              <w:pStyle w:val="Compact"/>
              <w:jc w:val="left"/>
            </w:pPr>
            <w:r>
              <w:t xml:space="preserve">4</w:t>
            </w:r>
          </w:p>
        </w:tc>
        <w:tc>
          <w:tcPr/>
          <w:p>
            <w:pPr>
              <w:pStyle w:val="Compact"/>
              <w:jc w:val="left"/>
            </w:pPr>
            <w:r>
              <w:t xml:space="preserve">Doors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8</w:t>
            </w:r>
          </w:p>
        </w:tc>
        <w:tc>
          <w:tcPr/>
          <w:p>
            <w:pPr>
              <w:pStyle w:val="Compact"/>
              <w:jc w:val="left"/>
            </w:pPr>
            <w:r>
              <w:t xml:space="preserve">Site Supervision &amp; Quality Inspection – Daily on-site supervision by Master Carpenter, quality checks at each stage, and final handover inspection.</w:t>
            </w:r>
          </w:p>
        </w:tc>
        <w:tc>
          <w:tcPr/>
          <w:p>
            <w:pPr>
              <w:pStyle w:val="Compact"/>
              <w:jc w:val="left"/>
            </w:pPr>
            <w:r>
              <w:t xml:space="preserve">Professional Service</w:t>
            </w:r>
          </w:p>
        </w:tc>
        <w:tc>
          <w:tcPr/>
          <w:p>
            <w:pPr>
              <w:pStyle w:val="Compact"/>
              <w:jc w:val="left"/>
            </w:pPr>
            <w:r>
              <w:t xml:space="preserve">41</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49,200.00</w:t>
            </w:r>
          </w:p>
        </w:tc>
      </w:tr>
      <w:tr>
        <w:tc>
          <w:tcPr/>
          <w:p>
            <w:pPr>
              <w:pStyle w:val="Compact"/>
              <w:jc w:val="left"/>
            </w:pPr>
            <w:r>
              <w:t xml:space="preserve">9</w:t>
            </w:r>
          </w:p>
        </w:tc>
        <w:tc>
          <w:tcPr/>
          <w:p>
            <w:pPr>
              <w:pStyle w:val="Compact"/>
              <w:jc w:val="left"/>
            </w:pPr>
            <w:r>
              <w:t xml:space="preserve">Waste Disposal &amp; Site Cleanup – Removal of wood offcuts, sawdust, and packaging materials from the Bangalore residential site.</w:t>
            </w:r>
          </w:p>
        </w:tc>
        <w:tc>
          <w:tcPr/>
          <w:p>
            <w:pPr>
              <w:pStyle w:val="Compact"/>
              <w:jc w:val="left"/>
            </w:pPr>
            <w:r>
              <w:t xml:space="preserve">Service Charge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(Carpenter Services &amp; Materials)</w:t>
            </w:r>
          </w:p>
        </w:tc>
        <w:tc>
          <w:tcPr/>
          <w:p>
            <w:pPr>
              <w:pStyle w:val="Compact"/>
              <w:jc w:val="left"/>
            </w:pPr>
            <w:r>
              <w:t xml:space="preserve">8,43,200.00</w:t>
            </w:r>
          </w:p>
        </w:tc>
      </w:tr>
      <w:tr>
        <w:tc>
          <w:tcPr/>
          <w:p>
            <w:pPr>
              <w:pStyle w:val="Compact"/>
              <w:jc w:val="left"/>
            </w:pPr>
            <w:r>
              <w:t xml:space="preserve">Discount (Early Booking – 5%)</w:t>
            </w:r>
          </w:p>
        </w:tc>
        <w:tc>
          <w:tcPr/>
          <w:p>
            <w:pPr>
              <w:pStyle w:val="Compact"/>
              <w:jc w:val="left"/>
            </w:pPr>
            <w:r>
              <w:t xml:space="preserve">-42,160.00</w:t>
            </w:r>
          </w:p>
        </w:tc>
      </w:tr>
      <w:tr>
        <w:tc>
          <w:tcPr/>
          <w:p>
            <w:pPr>
              <w:pStyle w:val="Compact"/>
              <w:jc w:val="left"/>
            </w:pPr>
            <w:r>
              <w:t xml:space="preserve">Adjustable Subtotal</w:t>
            </w:r>
          </w:p>
        </w:tc>
        <w:tc>
          <w:tcPr/>
          <w:p>
            <w:pPr>
              <w:pStyle w:val="Compact"/>
              <w:jc w:val="left"/>
            </w:pPr>
            <w:r>
              <w:t xml:space="preserve">8,01,040.00</w:t>
            </w:r>
          </w:p>
        </w:tc>
      </w:tr>
      <w:tr>
        <w:tc>
          <w:tcPr/>
          <w:p>
            <w:pPr>
              <w:pStyle w:val="Compact"/>
              <w:jc w:val="left"/>
            </w:pPr>
            <w:r>
              <w:t xml:space="preserve">GST @ 18% (Applicable in India)</w:t>
            </w:r>
          </w:p>
        </w:tc>
        <w:tc>
          <w:tcPr/>
          <w:p>
            <w:pPr>
              <w:pStyle w:val="Compact"/>
              <w:jc w:val="left"/>
            </w:pPr>
            <w:r>
              <w:t xml:space="preserve">1,44,187.20</w:t>
            </w:r>
          </w:p>
        </w:tc>
      </w:tr>
      <w:tr>
        <w:tc>
          <w:tcPr/>
          <w:p>
            <w:pPr>
              <w:pStyle w:val="Compact"/>
              <w:jc w:val="left"/>
            </w:pPr>
            <w:r>
              <w:t xml:space="preserve">Grand Total (INR)</w:t>
            </w:r>
          </w:p>
        </w:tc>
        <w:tc>
          <w:tcPr/>
          <w:p>
            <w:pPr>
              <w:pStyle w:val="Compact"/>
              <w:jc w:val="left"/>
            </w:pPr>
            <w:r>
              <w:t xml:space="preserve">9,45,227.20</w:t>
            </w:r>
          </w:p>
        </w:tc>
      </w:tr>
    </w:tbl>
    <w:bookmarkStart w:id="24" w:name="payment-terms-bank-details"/>
    <w:p>
      <w:pPr>
        <w:pStyle w:val="Heading3"/>
      </w:pPr>
      <w:r>
        <w:t xml:space="preserve">Payment Terms &amp; Bank Details</w:t>
      </w:r>
    </w:p>
    <w:p>
      <w:pPr>
        <w:pStyle w:val="FirstParagraph"/>
      </w:pPr>
      <w:r>
        <w:rPr>
          <w:bCs/>
          <w:b/>
        </w:rPr>
        <w:t xml:space="preserve">Payment Due:</w:t>
      </w:r>
      <w:r>
        <w:t xml:space="preserve"> </w:t>
      </w:r>
      <w:r>
        <w:t xml:space="preserve">Within 15 days from the date of this Invoice (i.e., by 30 June 2025)</w:t>
      </w:r>
    </w:p>
    <w:p>
      <w:pPr>
        <w:pStyle w:val="BodyText"/>
      </w:pPr>
      <w:r>
        <w:rPr>
          <w:bCs/>
          <w:b/>
        </w:rPr>
        <w:t xml:space="preserve">Mode of Payment:</w:t>
      </w:r>
      <w:r>
        <w:t xml:space="preserve"> </w:t>
      </w:r>
      <w:r>
        <w:t xml:space="preserve">NEFT / RTGS / UPI / Bank Transfer</w:t>
      </w:r>
    </w:p>
    <w:p>
      <w:pPr>
        <w:pStyle w:val="BodyText"/>
      </w:pPr>
      <w:r>
        <w:rPr>
          <w:bCs/>
          <w:b/>
        </w:rPr>
        <w:t xml:space="preserve">Bank Name:</w:t>
      </w:r>
      <w:r>
        <w:t xml:space="preserve"> </w:t>
      </w:r>
      <w:r>
        <w:t xml:space="preserve">State Bank of India, MG Road Branch, Bangalore</w:t>
      </w:r>
    </w:p>
    <w:p>
      <w:pPr>
        <w:pStyle w:val="BodyText"/>
      </w:pPr>
      <w:r>
        <w:rPr>
          <w:bCs/>
          <w:b/>
        </w:rPr>
        <w:t xml:space="preserve">Account Name:</w:t>
      </w:r>
      <w:r>
        <w:t xml:space="preserve"> </w:t>
      </w:r>
      <w:r>
        <w:t xml:space="preserve">Sharma Carpentry &amp; Woodworks</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sharmacarpentry@oksbi</w:t>
      </w:r>
    </w:p>
    <w:p>
      <w:pPr>
        <w:pStyle w:val="BodyText"/>
      </w:pPr>
      <w:r>
        <w:rPr>
          <w:bCs/>
          <w:b/>
        </w:rPr>
        <w:t xml:space="preserve">Advance Received:</w:t>
      </w:r>
      <w:r>
        <w:t xml:space="preserve"> </w:t>
      </w:r>
      <w:r>
        <w:t xml:space="preserve">INR 2,00,000.00 (received on 01 May 2025 via UPI)</w:t>
      </w:r>
    </w:p>
    <w:p>
      <w:pPr>
        <w:pStyle w:val="BodyText"/>
      </w:pPr>
      <w:r>
        <w:rPr>
          <w:bCs/>
          <w:b/>
        </w:rPr>
        <w:t xml:space="preserve">Balance Payable:</w:t>
      </w:r>
      <w:r>
        <w:t xml:space="preserve"> </w:t>
      </w:r>
      <w:r>
        <w:t xml:space="preserve">INR 7,45,227.20</w:t>
      </w:r>
    </w:p>
    <w:bookmarkEnd w:id="24"/>
    <w:bookmarkStart w:id="25" w:name="terms-conditions-notes"/>
    <w:p>
      <w:pPr>
        <w:pStyle w:val="Heading3"/>
      </w:pPr>
      <w:r>
        <w:t xml:space="preserve">Terms, Conditions &amp; Notes</w:t>
      </w:r>
    </w:p>
    <w:p>
      <w:pPr>
        <w:pStyle w:val="FirstParagraph"/>
      </w:pPr>
      <w:r>
        <w:t xml:space="preserve">1. This Invoice is issued by Sharma Carpentry &amp; Woodworks, a registered Carpenter and woodworking firm based in Bangalore, India. All carpentry work has been executed in compliance with local building codes and safety regulations applicable in Karnataka, India.</w:t>
      </w:r>
    </w:p>
    <w:p>
      <w:pPr>
        <w:pStyle w:val="BodyText"/>
      </w:pPr>
      <w:r>
        <w:t xml:space="preserve">2. The above rates include all carpentry labour, skilled Carpenter wages, tools, and standard hardware. Premium hardware or special finishes beyond the specified materials will be charged additionally upon written approval.</w:t>
      </w:r>
    </w:p>
    <w:p>
      <w:pPr>
        <w:pStyle w:val="BodyText"/>
      </w:pPr>
      <w:r>
        <w:t xml:space="preserve">3. A warranty of 12 months is provided on all carpentry workmanship from the date of final handover. This warranty covers structural integrity, joint stability, and hardware functionality. It does not cover damage caused by water, termites, or improper usage.</w:t>
      </w:r>
    </w:p>
    <w:p>
      <w:pPr>
        <w:pStyle w:val="BodyText"/>
      </w:pPr>
      <w:r>
        <w:t xml:space="preserve">4. All wood materials used in this project are sourced from FSC-certified suppliers in Bangalore, India, ensuring sustainable and legally harvested timber. Material test certificates are available upon request.</w:t>
      </w:r>
    </w:p>
    <w:p>
      <w:pPr>
        <w:pStyle w:val="BodyText"/>
      </w:pPr>
      <w:r>
        <w:t xml:space="preserve">5. Late payment beyond the due date will attract a penalty of 1.5% per month on the outstanding balance, as per standard commercial practice in India.</w:t>
      </w:r>
    </w:p>
    <w:p>
      <w:pPr>
        <w:pStyle w:val="BodyText"/>
      </w:pPr>
      <w:r>
        <w:t xml:space="preserve">6. This Invoice is valid for 30 days from the date of issue. Please retain this document for your tax records and GST input credit claims in India.</w:t>
      </w:r>
    </w:p>
    <w:p>
      <w:pPr>
        <w:pStyle w:val="BodyText"/>
      </w:pPr>
      <w:r>
        <w:t xml:space="preserve">7. For any queries regarding this Invoice or the carpentry work performed, please contact our Bangalore office at +91-80-4123-5678 or email billing@sharmacarpentry.in. Our team is available Monday to Saturday, 9:00 AM to 6:00 PM IST.</w:t>
      </w:r>
    </w:p>
    <w:bookmarkEnd w:id="25"/>
    <w:p>
      <w:pPr>
        <w:pStyle w:val="BodyText"/>
      </w:pPr>
      <w:r>
        <w:rPr>
          <w:bCs/>
          <w:b/>
        </w:rPr>
        <w:t xml:space="preserve">Sharma Carpentry &amp; Woodworks</w:t>
      </w:r>
      <w:r>
        <w:t xml:space="preserve"> </w:t>
      </w:r>
      <w:r>
        <w:t xml:space="preserve">| 2nd Floor, MG Road Commercial Complex, Bengaluru (Bangalore), Karnataka 560001, India</w:t>
      </w:r>
    </w:p>
    <w:p>
      <w:pPr>
        <w:pStyle w:val="BodyText"/>
      </w:pPr>
      <w:r>
        <w:t xml:space="preserve">GSTIN: 29ABCDE1234F1Z5 | CIN: U16200KA2015PTC098765 | Phone: +91-80-4123-5678</w:t>
      </w:r>
    </w:p>
    <w:p>
      <w:pPr>
        <w:pStyle w:val="BodyText"/>
      </w:pPr>
      <w:r>
        <w:t xml:space="preserve">Thank you for choosing our Carpenter services in Bangalore, India. We take pride in delivering quality woodwork with craftsmanship and dedication.</w:t>
      </w:r>
    </w:p>
    <w:p>
      <w:pPr>
        <w:pStyle w:val="BodyText"/>
      </w:pPr>
      <w:r>
        <w:t xml:space="preserve">This is a computer-generated Invoice and does not require a physical signature. Invoice No: SCW/2025/04/0872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Service Invoice - Bangalore, India</dc:title>
  <dc:creator/>
  <dc:language>en</dc:language>
  <cp:keywords/>
  <dcterms:created xsi:type="dcterms:W3CDTF">2026-10-10T02:33:27Z</dcterms:created>
  <dcterms:modified xsi:type="dcterms:W3CDTF">2026-10-10T02:33:27Z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