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sharma-carpentry-woodworks"/>
    <w:p>
      <w:pPr>
        <w:pStyle w:val="Heading1"/>
      </w:pPr>
      <w:r>
        <w:t xml:space="preserve">Sharma Carpentry &amp; Woodworks</w:t>
      </w:r>
    </w:p>
    <w:p>
      <w:pPr>
        <w:pStyle w:val="FirstParagraph"/>
      </w:pPr>
      <w:r>
        <w:t xml:space="preserve">Professional Carpenter Services</w:t>
      </w:r>
    </w:p>
    <w:p>
      <w:pPr>
        <w:pStyle w:val="BodyText"/>
      </w:pPr>
      <w:r>
        <w:t xml:space="preserve">Plot No. 47, Karol Bagh Market Road</w:t>
      </w:r>
    </w:p>
    <w:p>
      <w:pPr>
        <w:pStyle w:val="BodyText"/>
      </w:pPr>
      <w:r>
        <w:t xml:space="preserve">New Delhi, India – 110005</w:t>
      </w:r>
    </w:p>
    <w:p>
      <w:pPr>
        <w:pStyle w:val="BodyText"/>
      </w:pPr>
      <w:r>
        <w:t xml:space="preserve">Phone: +91-98110-45678</w:t>
      </w:r>
    </w:p>
    <w:p>
      <w:pPr>
        <w:pStyle w:val="BodyText"/>
      </w:pPr>
      <w:r>
        <w:t xml:space="preserve">Email: sharma.carpenter.delhi@gmail.com</w:t>
      </w:r>
    </w:p>
    <w:p>
      <w:pPr>
        <w:pStyle w:val="BodyText"/>
      </w:pPr>
      <w:r>
        <w:t xml:space="preserve">GSTIN: 07AABCS1234F1Z5</w:t>
      </w:r>
    </w:p>
    <w:bookmarkEnd w:id="20"/>
    <w:bookmarkStart w:id="21" w:name="invoice"/>
    <w:p>
      <w:pPr>
        <w:pStyle w:val="Heading2"/>
      </w:pPr>
      <w:r>
        <w:t xml:space="preserve">INVOICE</w:t>
      </w:r>
    </w:p>
    <w:p>
      <w:pPr>
        <w:pStyle w:val="FirstParagraph"/>
      </w:pPr>
      <w:r>
        <w:t xml:space="preserve">Invoice No: SCW/2025/00347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Mr. Rajesh Kumar Verma</w:t>
      </w:r>
    </w:p>
    <w:p>
      <w:pPr>
        <w:pStyle w:val="BodyText"/>
      </w:pPr>
      <w:r>
        <w:t xml:space="preserve">Residence: Flat 12B, Green Park Residency</w:t>
      </w:r>
    </w:p>
    <w:p>
      <w:pPr>
        <w:pStyle w:val="BodyText"/>
      </w:pPr>
      <w:r>
        <w:t xml:space="preserve">Green Park, New Delhi, India – 110016</w:t>
      </w:r>
    </w:p>
    <w:p>
      <w:pPr>
        <w:pStyle w:val="BodyText"/>
      </w:pPr>
      <w:r>
        <w:t xml:space="preserve">Phone: +91-99580-12345</w:t>
      </w:r>
    </w:p>
    <w:p>
      <w:pPr>
        <w:pStyle w:val="BodyText"/>
      </w:pPr>
      <w:r>
        <w:t xml:space="preserve">GSTIN: 07ABCDE5678K1Z2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Complete Residential Woodwork</w:t>
      </w:r>
    </w:p>
    <w:p>
      <w:pPr>
        <w:pStyle w:val="BodyText"/>
      </w:pPr>
      <w:r>
        <w:rPr>
          <w:bCs/>
          <w:b/>
        </w:rPr>
        <w:t xml:space="preserve">Location:</w:t>
      </w:r>
      <w:r>
        <w:t xml:space="preserve"> </w:t>
      </w:r>
      <w:r>
        <w:t xml:space="preserve">Green Park, New Delhi, India</w:t>
      </w:r>
    </w:p>
    <w:p>
      <w:pPr>
        <w:pStyle w:val="BodyText"/>
      </w:pPr>
      <w:r>
        <w:rPr>
          <w:bCs/>
          <w:b/>
        </w:rPr>
        <w:t xml:space="preserve">Start Date:</w:t>
      </w:r>
      <w:r>
        <w:t xml:space="preserve"> </w:t>
      </w:r>
      <w:r>
        <w:t xml:space="preserve">01 June 2025</w:t>
      </w:r>
    </w:p>
    <w:p>
      <w:pPr>
        <w:pStyle w:val="BodyText"/>
      </w:pPr>
      <w:r>
        <w:rPr>
          <w:bCs/>
          <w:b/>
        </w:rPr>
        <w:t xml:space="preserve">Completion Date:</w:t>
      </w:r>
      <w:r>
        <w:t xml:space="preserve"> </w:t>
      </w:r>
      <w:r>
        <w:t xml:space="preserve">14 June 2025</w:t>
      </w:r>
    </w:p>
    <w:p>
      <w:pPr>
        <w:pStyle w:val="BodyText"/>
      </w:pPr>
      <w:r>
        <w:rPr>
          <w:bCs/>
          <w:b/>
        </w:rPr>
        <w:t xml:space="preserve">Carpenter Lead:</w:t>
      </w:r>
      <w:r>
        <w:t xml:space="preserve"> </w:t>
      </w:r>
      <w:r>
        <w:t xml:space="preserve">Master Carpenter Suresh Sharma</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Carpenter Work</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Master Carpenter fabrication and installation of 3-bedroom wardrobe units with sliding doors, internal shelving, and mirror panels</w:t>
            </w:r>
          </w:p>
        </w:tc>
        <w:tc>
          <w:tcPr/>
          <w:p>
            <w:pPr>
              <w:pStyle w:val="Compact"/>
              <w:jc w:val="left"/>
            </w:pPr>
            <w:r>
              <w:t xml:space="preserve">Seasoned Sheesham Wood</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2</w:t>
            </w:r>
          </w:p>
        </w:tc>
        <w:tc>
          <w:tcPr/>
          <w:p>
            <w:pPr>
              <w:pStyle w:val="Compact"/>
              <w:jc w:val="left"/>
            </w:pPr>
            <w:r>
              <w:t xml:space="preserve">Carpenter construction of kitchen modular cabinets including base units, wall units, and pull-out pantry with soft-close hardware</w:t>
            </w:r>
          </w:p>
        </w:tc>
        <w:tc>
          <w:tcPr/>
          <w:p>
            <w:pPr>
              <w:pStyle w:val="Compact"/>
              <w:jc w:val="left"/>
            </w:pPr>
            <w:r>
              <w:t xml:space="preserve">Marine Plywood (BWP Grade)</w:t>
            </w:r>
          </w:p>
        </w:tc>
        <w:tc>
          <w:tcPr/>
          <w:p>
            <w:pPr>
              <w:pStyle w:val="Compact"/>
              <w:jc w:val="left"/>
            </w:pPr>
            <w:r>
              <w:t xml:space="preserve">1</w:t>
            </w:r>
          </w:p>
        </w:tc>
        <w:tc>
          <w:tcPr/>
          <w:p>
            <w:pPr>
              <w:pStyle w:val="Compact"/>
              <w:jc w:val="left"/>
            </w:pPr>
            <w:r>
              <w:t xml:space="preserve">Set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Carpenter installation of solid wood TV unit with integrated cable management, LED strip lighting, and floating shelf design</w:t>
            </w:r>
          </w:p>
        </w:tc>
        <w:tc>
          <w:tcPr/>
          <w:p>
            <w:pPr>
              <w:pStyle w:val="Compact"/>
              <w:jc w:val="left"/>
            </w:pPr>
            <w:r>
              <w:t xml:space="preserve">Engineered Oak Veneer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Carpenter fabrication of 4 solid wood dining chairs with upholstered seats and 1 dining table (6-seater) with extendable mechanism</w:t>
            </w:r>
          </w:p>
        </w:tc>
        <w:tc>
          <w:tcPr/>
          <w:p>
            <w:pPr>
              <w:pStyle w:val="Compact"/>
              <w:jc w:val="left"/>
            </w:pPr>
            <w:r>
              <w:t xml:space="preserve">Mahogany &amp; Fabric</w:t>
            </w:r>
          </w:p>
        </w:tc>
        <w:tc>
          <w:tcPr/>
          <w:p>
            <w:pPr>
              <w:pStyle w:val="Compact"/>
              <w:jc w:val="left"/>
            </w:pPr>
            <w:r>
              <w:t xml:space="preserve">1</w:t>
            </w:r>
          </w:p>
        </w:tc>
        <w:tc>
          <w:tcPr/>
          <w:p>
            <w:pPr>
              <w:pStyle w:val="Compact"/>
              <w:jc w:val="left"/>
            </w:pPr>
            <w:r>
              <w:t xml:space="preserve">Set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5</w:t>
            </w:r>
          </w:p>
        </w:tc>
        <w:tc>
          <w:tcPr/>
          <w:p>
            <w:pPr>
              <w:pStyle w:val="Compact"/>
              <w:jc w:val="left"/>
            </w:pPr>
            <w:r>
              <w:t xml:space="preserve">Carpenter repair and refinishing of 2 existing teakwood doors including hinge replacement, sanding, and polyurethane varnish application (3 coats)</w:t>
            </w:r>
          </w:p>
        </w:tc>
        <w:tc>
          <w:tcPr/>
          <w:p>
            <w:pPr>
              <w:pStyle w:val="Compact"/>
              <w:jc w:val="left"/>
            </w:pPr>
            <w:r>
              <w:t xml:space="preserve">Teakwood (Existing)</w:t>
            </w:r>
          </w:p>
        </w:tc>
        <w:tc>
          <w:tcPr/>
          <w:p>
            <w:pPr>
              <w:pStyle w:val="Compact"/>
              <w:jc w:val="left"/>
            </w:pPr>
            <w:r>
              <w:t xml:space="preserve">2</w:t>
            </w:r>
          </w:p>
        </w:tc>
        <w:tc>
          <w:tcPr/>
          <w:p>
            <w:pPr>
              <w:pStyle w:val="Compact"/>
              <w:jc w:val="left"/>
            </w:pPr>
            <w:r>
              <w:t xml:space="preserve">Doors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Carpenter installation of wooden flooring (engineered hardwood) in living room and master bedroom including underlayment and baseboard trim</w:t>
            </w:r>
          </w:p>
        </w:tc>
        <w:tc>
          <w:tcPr/>
          <w:p>
            <w:pPr>
              <w:pStyle w:val="Compact"/>
              <w:jc w:val="left"/>
            </w:pPr>
            <w:r>
              <w:t xml:space="preserve">Engineered Hardwood</w:t>
            </w:r>
          </w:p>
        </w:tc>
        <w:tc>
          <w:tcPr/>
          <w:p>
            <w:pPr>
              <w:pStyle w:val="Compact"/>
              <w:jc w:val="left"/>
            </w:pPr>
            <w:r>
              <w:t xml:space="preserve">420</w:t>
            </w:r>
          </w:p>
        </w:tc>
        <w:tc>
          <w:tcPr/>
          <w:p>
            <w:pPr>
              <w:pStyle w:val="Compact"/>
              <w:jc w:val="left"/>
            </w:pPr>
            <w:r>
              <w:t xml:space="preserve">Sq. Ft.</w:t>
            </w:r>
          </w:p>
        </w:tc>
        <w:tc>
          <w:tcPr/>
          <w:p>
            <w:pPr>
              <w:pStyle w:val="Compact"/>
              <w:jc w:val="left"/>
            </w:pPr>
            <w:r>
              <w:t xml:space="preserve">385.00</w:t>
            </w:r>
          </w:p>
        </w:tc>
        <w:tc>
          <w:tcPr/>
          <w:p>
            <w:pPr>
              <w:pStyle w:val="Compact"/>
              <w:jc w:val="left"/>
            </w:pPr>
            <w:r>
              <w:t xml:space="preserve">1,61,700.00</w:t>
            </w:r>
          </w:p>
        </w:tc>
      </w:tr>
      <w:tr>
        <w:tc>
          <w:tcPr/>
          <w:p>
            <w:pPr>
              <w:pStyle w:val="Compact"/>
              <w:jc w:val="left"/>
            </w:pPr>
            <w:r>
              <w:t xml:space="preserve">7</w:t>
            </w:r>
          </w:p>
        </w:tc>
        <w:tc>
          <w:tcPr/>
          <w:p>
            <w:pPr>
              <w:pStyle w:val="Compact"/>
              <w:jc w:val="left"/>
            </w:pPr>
            <w:r>
              <w:t xml:space="preserve">Carpenter construction of built-in study desk with bookshelf unit, drawer organizers, and ergonomic chair support panel</w:t>
            </w:r>
          </w:p>
        </w:tc>
        <w:tc>
          <w:tcPr/>
          <w:p>
            <w:pPr>
              <w:pStyle w:val="Compact"/>
              <w:jc w:val="left"/>
            </w:pPr>
            <w:r>
              <w:t xml:space="preserve">Acacia Wood</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Carpenter on-site supervision, measurement, and quality assurance visits (12 working days) by senior Carpenter team</w:t>
            </w:r>
          </w:p>
        </w:tc>
        <w:tc>
          <w:tcPr/>
          <w:p>
            <w:pPr>
              <w:pStyle w:val="Compact"/>
              <w:jc w:val="left"/>
            </w:pPr>
            <w:r>
              <w:t xml:space="preserve">Service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5,69,200.00</w:t>
            </w:r>
          </w:p>
        </w:tc>
      </w:tr>
      <w:tr>
        <w:tc>
          <w:tcPr/>
          <w:p>
            <w:pPr>
              <w:pStyle w:val="Compact"/>
              <w:jc w:val="left"/>
            </w:pPr>
            <w:r>
              <w:t xml:space="preserve">GST @ 18% (Carpenter Services &amp; Materials)</w:t>
            </w:r>
          </w:p>
        </w:tc>
        <w:tc>
          <w:tcPr/>
          <w:p>
            <w:pPr>
              <w:pStyle w:val="Compact"/>
              <w:jc w:val="right"/>
            </w:pPr>
            <w:r>
              <w:t xml:space="preserve">₹ 1,02,456.00</w:t>
            </w:r>
          </w:p>
        </w:tc>
      </w:tr>
      <w:tr>
        <w:tc>
          <w:tcPr/>
          <w:p>
            <w:pPr>
              <w:pStyle w:val="Compact"/>
              <w:jc w:val="left"/>
            </w:pPr>
            <w:r>
              <w:t xml:space="preserve">Transport &amp; Delivery within New Delhi, India</w:t>
            </w:r>
          </w:p>
        </w:tc>
        <w:tc>
          <w:tcPr/>
          <w:p>
            <w:pPr>
              <w:pStyle w:val="Compact"/>
              <w:jc w:val="right"/>
            </w:pPr>
            <w:r>
              <w:t xml:space="preserve">₹ 5,500.00</w:t>
            </w:r>
          </w:p>
        </w:tc>
      </w:tr>
      <w:tr>
        <w:tc>
          <w:tcPr/>
          <w:p>
            <w:pPr>
              <w:pStyle w:val="Compact"/>
              <w:jc w:val="left"/>
            </w:pPr>
            <w:r>
              <w:t xml:space="preserve">Discount (Early Completion Bonus)</w:t>
            </w:r>
          </w:p>
        </w:tc>
        <w:tc>
          <w:tcPr/>
          <w:p>
            <w:pPr>
              <w:pStyle w:val="Compact"/>
              <w:jc w:val="right"/>
            </w:pPr>
            <w:r>
              <w:t xml:space="preserve">- ₹ 8,000.00</w:t>
            </w:r>
          </w:p>
        </w:tc>
      </w:tr>
      <w:tr>
        <w:tc>
          <w:tcPr/>
          <w:p>
            <w:pPr>
              <w:pStyle w:val="Compact"/>
              <w:jc w:val="left"/>
            </w:pPr>
            <w:r>
              <w:t xml:space="preserve">Grand Total (INR)</w:t>
            </w:r>
          </w:p>
        </w:tc>
        <w:tc>
          <w:tcPr/>
          <w:p>
            <w:pPr>
              <w:pStyle w:val="Compact"/>
              <w:jc w:val="right"/>
            </w:pPr>
            <w:r>
              <w:t xml:space="preserve">₹ 6,69,156.00</w:t>
            </w:r>
          </w:p>
        </w:tc>
      </w:tr>
    </w:tbl>
    <w:bookmarkStart w:id="24" w:name="notes-terms-of-this-invoice"/>
    <w:p>
      <w:pPr>
        <w:pStyle w:val="Heading3"/>
      </w:pPr>
      <w:r>
        <w:t xml:space="preserve">Notes &amp; Terms of This Invoice</w:t>
      </w:r>
    </w:p>
    <w:p>
      <w:pPr>
        <w:pStyle w:val="FirstParagraph"/>
      </w:pPr>
      <w:r>
        <w:t xml:space="preserve">1. This Invoice is issued by Sharma Carpentry &amp; Woodworks, a registered Carpenter service provider operating in New Delhi, India. All carpentry work described herein was executed by our skilled Carpenter team under the supervision of Master Carpenter Suresh Sharma.</w:t>
      </w:r>
    </w:p>
    <w:p>
      <w:pPr>
        <w:pStyle w:val="BodyText"/>
      </w:pPr>
      <w:r>
        <w:t xml:space="preserve">2. All wood materials sourced for this project comply with the Forest (Conservation) Act, 1980 of India and carry valid FSC (Forest Stewardship Council) certification where applicable. The Carpenter team ensured that no endangered species timber was used in any fabrication.</w:t>
      </w:r>
    </w:p>
    <w:p>
      <w:pPr>
        <w:pStyle w:val="BodyText"/>
      </w:pPr>
      <w:r>
        <w:t xml:space="preserve">3. The Carpenter workmanship warranty of 5 years applies to all structural joinery, hinges, and sliding mechanisms. The finish warranty (varnish, paint, veneer) is valid for 2 years from the date of completion.</w:t>
      </w:r>
    </w:p>
    <w:p>
      <w:pPr>
        <w:pStyle w:val="BodyText"/>
      </w:pPr>
      <w:r>
        <w:t xml:space="preserve">4. Payment is due within 15 days from the Invoice date. Late payments shall attract interest at 1.5% per month as per the terms agreed upon in the original service contract dated 25 May 2025.</w:t>
      </w:r>
    </w:p>
    <w:p>
      <w:pPr>
        <w:pStyle w:val="BodyText"/>
      </w:pPr>
      <w:r>
        <w:t xml:space="preserve">5. This Invoice is valid for 30 days from the date of issue. After this period, a revised Invoice may be issued reflecting any changes in material costs in the New Delhi, India market.</w:t>
      </w:r>
    </w:p>
    <w:p>
      <w:pPr>
        <w:pStyle w:val="BodyText"/>
      </w:pPr>
      <w:r>
        <w:t xml:space="preserve">6. All measurements were taken on-site in New Delhi, India, and the final dimensions may vary by up to 5mm due to natural wood movement. The Carpenter team has accounted for seasonal humidity variations typical of the Delhi region.</w:t>
      </w:r>
    </w:p>
    <w:bookmarkEnd w:id="24"/>
    <w:bookmarkStart w:id="25" w:name="payment-details"/>
    <w:p>
      <w:pPr>
        <w:pStyle w:val="Heading3"/>
      </w:pPr>
      <w:r>
        <w:t xml:space="preserve">Payment Details</w:t>
      </w:r>
    </w:p>
    <w:p>
      <w:pPr>
        <w:pStyle w:val="FirstParagraph"/>
      </w:pPr>
      <w:r>
        <w:rPr>
          <w:bCs/>
          <w:b/>
        </w:rPr>
        <w:t xml:space="preserve">Bank Name:</w:t>
      </w:r>
      <w:r>
        <w:t xml:space="preserve"> </w:t>
      </w:r>
      <w:r>
        <w:t xml:space="preserve">State Bank of India, Karol Bagh Branch, New Delhi, India</w:t>
      </w:r>
    </w:p>
    <w:p>
      <w:pPr>
        <w:pStyle w:val="BodyText"/>
      </w:pPr>
      <w:r>
        <w:rPr>
          <w:bCs/>
          <w:b/>
        </w:rPr>
        <w:t xml:space="preserve">Account Name:</w:t>
      </w:r>
      <w:r>
        <w:t xml:space="preserve"> </w:t>
      </w:r>
      <w:r>
        <w:t xml:space="preserve">Sharma Carpentry &amp; Woodworks</w:t>
      </w:r>
    </w:p>
    <w:p>
      <w:pPr>
        <w:pStyle w:val="BodyText"/>
      </w:pPr>
      <w:r>
        <w:rPr>
          <w:bCs/>
          <w:b/>
        </w:rPr>
        <w:t xml:space="preserve">Account Number:</w:t>
      </w:r>
      <w:r>
        <w:t xml:space="preserve"> </w:t>
      </w:r>
      <w:r>
        <w:t xml:space="preserve">3011 4567 8901 234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sharma.carpenter@sbi</w:t>
      </w:r>
    </w:p>
    <w:p>
      <w:pPr>
        <w:pStyle w:val="BodyText"/>
      </w:pPr>
      <w:r>
        <w:rPr>
          <w:bCs/>
          <w:b/>
        </w:rPr>
        <w:t xml:space="preserve">Payment Mode Accepted:</w:t>
      </w:r>
      <w:r>
        <w:t xml:space="preserve"> </w:t>
      </w:r>
      <w:r>
        <w:t xml:space="preserve">NEFT / RTGS / UPI / Bank Transfer / Cheque (drawn in favour of "Sharma Carpentry &amp; Woodworks")</w:t>
      </w:r>
    </w:p>
    <w:p>
      <w:pPr>
        <w:pStyle w:val="BodyText"/>
      </w:pPr>
      <w:r>
        <w:t xml:space="preserve">Please quote the Invoice number</w:t>
      </w:r>
      <w:r>
        <w:t xml:space="preserve"> </w:t>
      </w:r>
      <w:r>
        <w:rPr>
          <w:bCs/>
          <w:b/>
        </w:rPr>
        <w:t xml:space="preserve">SCW/2025/00347</w:t>
      </w:r>
      <w:r>
        <w:t xml:space="preserve"> </w:t>
      </w:r>
      <w:r>
        <w:t xml:space="preserve">in the remarks field of your payment for proper reconciliation.</w:t>
      </w:r>
    </w:p>
    <w:bookmarkEnd w:id="25"/>
    <w:p>
      <w:pPr>
        <w:pStyle w:val="BodyText"/>
      </w:pPr>
      <w:r>
        <w:t xml:space="preserve">For Sharma Carpentry &amp; Woodworks</w:t>
      </w:r>
    </w:p>
    <w:p>
      <w:pPr>
        <w:pStyle w:val="BodyText"/>
      </w:pPr>
      <w:r>
        <w:t xml:space="preserve">New Delhi, India</w:t>
      </w:r>
    </w:p>
    <w:p>
      <w:pPr>
        <w:pStyle w:val="BodyText"/>
      </w:pPr>
      <w:r>
        <w:t xml:space="preserve">Authorized Signatory – Master Carpenter Suresh Sharma</w:t>
      </w:r>
    </w:p>
    <w:p>
      <w:pPr>
        <w:pStyle w:val="BodyText"/>
      </w:pPr>
      <w:r>
        <w:t xml:space="preserve">Date: 15 June 2025</w:t>
      </w:r>
    </w:p>
    <w:p>
      <w:pPr>
        <w:pStyle w:val="BodyText"/>
      </w:pPr>
      <w:r>
        <w:t xml:space="preserve">Thank you for choosing our Carpenter services in New Delhi, India. We take pride in delivering exceptional woodwork craftsmanship.</w:t>
      </w:r>
    </w:p>
    <w:p>
      <w:pPr>
        <w:pStyle w:val="BodyText"/>
      </w:pPr>
      <w:r>
        <w:t xml:space="preserve">This is a computer-generated Invoice and does not require a physical signature. For queries, contact us at +91-98110-45678 or sharma.carpenter.delhi@gmail.com.</w:t>
      </w:r>
    </w:p>
    <w:p>
      <w:pPr>
        <w:pStyle w:val="BodyText"/>
      </w:pPr>
      <w:r>
        <w:t xml:space="preserve">Sharma Carpentry &amp; Woodworks | Plot No. 47, Karol Bagh Market Road, New Delhi, India – 110005</w:t>
      </w:r>
    </w:p>
    <w:p>
      <w:pPr>
        <w:pStyle w:val="BodyText"/>
      </w:pPr>
      <w:r>
        <w:t xml:space="preserve">Registered under the Micro, Small and Medium Enterprises Development (MSMED) Act, 2006 | Udyam Registration No: UDYAM-07-000123456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New Delhi, India</dc:title>
  <dc:creator/>
  <dc:language>en</dc:language>
  <cp:keywords/>
  <dcterms:created xsi:type="dcterms:W3CDTF">2026-10-10T04:33:35Z</dcterms:created>
  <dcterms:modified xsi:type="dcterms:W3CDTF">2026-10-10T04:33:35Z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