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traditional-carpentry-co.-ltd."/>
    <w:p>
      <w:pPr>
        <w:pStyle w:val="Heading1"/>
      </w:pPr>
      <w:r>
        <w:t xml:space="preserve">Kyoto Traditional Carpentry Co., Ltd.</w:t>
      </w:r>
    </w:p>
    <w:p>
      <w:pPr>
        <w:pStyle w:val="FirstParagraph"/>
      </w:pPr>
      <w:r>
        <w:t xml:space="preserve">12-4 Higashiyama-ku, Gion-machi, Japan Kyoto 605-0073</w:t>
      </w:r>
    </w:p>
    <w:p>
      <w:pPr>
        <w:pStyle w:val="BodyText"/>
      </w:pPr>
      <w:r>
        <w:t xml:space="preserve">Tel: +81-75-555-0142 | Email: info@kyotocarpentry.jp</w:t>
      </w:r>
    </w:p>
    <w:p>
      <w:pPr>
        <w:pStyle w:val="BodyText"/>
      </w:pPr>
      <w:r>
        <w:t xml:space="preserve">Registration No: JP-2019-KYO-44821</w:t>
      </w:r>
    </w:p>
    <w:p>
      <w:pPr>
        <w:pStyle w:val="BodyText"/>
      </w:pPr>
      <w:r>
        <w:t xml:space="preserve">Specialist Carpenter Services in Japan Kyoto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KYO-CRP-2025-00347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Carpenter Services</w:t>
      </w:r>
    </w:p>
    <w:bookmarkEnd w:id="21"/>
    <w:bookmarkStart w:id="22" w:name="bill-to-client"/>
    <w:p>
      <w:pPr>
        <w:pStyle w:val="Heading3"/>
      </w:pPr>
      <w:r>
        <w:t xml:space="preserve">Bill To (Client)</w:t>
      </w:r>
    </w:p>
    <w:p>
      <w:pPr>
        <w:pStyle w:val="FirstParagraph"/>
      </w:pPr>
      <w:r>
        <w:rPr>
          <w:bCs/>
          <w:b/>
        </w:rPr>
        <w:t xml:space="preserve">Tanaka Residence Restoration Project</w:t>
      </w:r>
    </w:p>
    <w:p>
      <w:pPr>
        <w:pStyle w:val="BodyText"/>
      </w:pPr>
      <w:r>
        <w:t xml:space="preserve">Mr. Hiroshi Tanaka</w:t>
      </w:r>
    </w:p>
    <w:p>
      <w:pPr>
        <w:pStyle w:val="BodyText"/>
      </w:pPr>
      <w:r>
        <w:t xml:space="preserve">8-22 Kiyomizu-cho, Higashiyama-ku</w:t>
      </w:r>
    </w:p>
    <w:p>
      <w:pPr>
        <w:pStyle w:val="BodyText"/>
      </w:pPr>
      <w:r>
        <w:t xml:space="preserve">Japan Kyoto 605-0862</w:t>
      </w:r>
    </w:p>
    <w:p>
      <w:pPr>
        <w:pStyle w:val="BodyText"/>
      </w:pPr>
      <w:r>
        <w:t xml:space="preserve">Tel: +81-75-555-0891</w:t>
      </w:r>
    </w:p>
    <w:p>
      <w:pPr>
        <w:pStyle w:val="BodyText"/>
      </w:pPr>
      <w:r>
        <w:t xml:space="preserve">Email: h.tanaka@example.jp</w:t>
      </w:r>
    </w:p>
    <w:bookmarkEnd w:id="22"/>
    <w:bookmarkStart w:id="23" w:name="carpenter-service-provider"/>
    <w:p>
      <w:pPr>
        <w:pStyle w:val="Heading3"/>
      </w:pPr>
      <w:r>
        <w:t xml:space="preserve">Carpenter / Service Provider</w:t>
      </w:r>
    </w:p>
    <w:p>
      <w:pPr>
        <w:pStyle w:val="FirstParagraph"/>
      </w:pPr>
      <w:r>
        <w:rPr>
          <w:bCs/>
          <w:b/>
        </w:rPr>
        <w:t xml:space="preserve">Master Carpenter: Kenji Yamamoto</w:t>
      </w:r>
    </w:p>
    <w:p>
      <w:pPr>
        <w:pStyle w:val="BodyText"/>
      </w:pPr>
      <w:r>
        <w:t xml:space="preserve">Kyoto Traditional Carpentry Co., Ltd.</w:t>
      </w:r>
    </w:p>
    <w:p>
      <w:pPr>
        <w:pStyle w:val="BodyText"/>
      </w:pPr>
      <w:r>
        <w:t xml:space="preserve">12-4 Higashiyama-ku, Gion-machi</w:t>
      </w:r>
    </w:p>
    <w:p>
      <w:pPr>
        <w:pStyle w:val="BodyText"/>
      </w:pPr>
      <w:r>
        <w:t xml:space="preserve">Japan Kyoto 605-0073</w:t>
      </w:r>
    </w:p>
    <w:p>
      <w:pPr>
        <w:pStyle w:val="BodyText"/>
      </w:pPr>
      <w:r>
        <w:t xml:space="preserve">Licensed Carpenter – Japan Kyoto Region</w:t>
      </w:r>
    </w:p>
    <w:p>
      <w:pPr>
        <w:pStyle w:val="BodyText"/>
      </w:pPr>
      <w:r>
        <w:t xml:space="preserve">License No: KYO-CRP-2018-0091</w:t>
      </w:r>
    </w:p>
    <w:bookmarkEnd w:id="23"/>
    <w:bookmarkStart w:id="24" w:name="X530ac40aa74f9a2e599813ff1526b32cb4ed978"/>
    <w:p>
      <w:pPr>
        <w:pStyle w:val="Heading3"/>
      </w:pPr>
      <w:r>
        <w:t xml:space="preserve">Carpenter Services Rendered – Japan Kyoto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Location (Japan Kyoto)</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Traditional Japanese carpentry restoration of the main entrance gate (mon) including hand-carved cedar wood panels, joinery repair, and structural reinforcement using authentic Japan Kyoto timber techniques.</w:t>
            </w:r>
          </w:p>
        </w:tc>
        <w:tc>
          <w:tcPr/>
          <w:p>
            <w:pPr>
              <w:pStyle w:val="Compact"/>
              <w:jc w:val="left"/>
            </w:pPr>
            <w:r>
              <w:t xml:space="preserve">Higashiyama-ku, Japan Kyoto</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Replacement and reinstallation of 24 shoji screen frames using hinoki cypress wood, including precise carpenter joinery work, paper mounting, and traditional sliding mechanism adjustment for the second-floor tatami rooms.</w:t>
            </w:r>
          </w:p>
        </w:tc>
        <w:tc>
          <w:tcPr/>
          <w:p>
            <w:pPr>
              <w:pStyle w:val="Compact"/>
              <w:jc w:val="left"/>
            </w:pPr>
            <w:r>
              <w:t xml:space="preserve">Kiyomizu-cho, Japan Kyoto</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Structural carpentry assessment and repair of the main beam framework (nuki and tsuki-bashira) of the 120-year-old machiya townhouse. The Carpenter performed detailed inspection, replaced three deteriorated cross-beams, and applied traditional wood preservative treatments.</w:t>
            </w:r>
          </w:p>
        </w:tc>
        <w:tc>
          <w:tcPr/>
          <w:p>
            <w:pPr>
              <w:pStyle w:val="Compact"/>
              <w:jc w:val="left"/>
            </w:pPr>
            <w:r>
              <w:t xml:space="preserve">Higashiyama-ku, Japan Kyoto</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Custom carpenter fabrication and installation of a new tokonoma (alcove) display shelf in the reception area, crafted from aged Japanese cypress with hand-finished edges and traditional kumiko lattice detailing.</w:t>
            </w:r>
          </w:p>
        </w:tc>
        <w:tc>
          <w:tcPr/>
          <w:p>
            <w:pPr>
              <w:pStyle w:val="Compact"/>
              <w:jc w:val="left"/>
            </w:pPr>
            <w:r>
              <w:t xml:space="preserve">Gion-machi, Japan Kyoto</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Repair and refinishing of the engawa (veranda) flooring across the entire ground level, including removal of rotted planks, replacement with seasoned hinoki boards, sanding, and application of natural tung oil finish. Carpenter work completed over 12 working days.</w:t>
            </w:r>
          </w:p>
        </w:tc>
        <w:tc>
          <w:tcPr/>
          <w:p>
            <w:pPr>
              <w:pStyle w:val="Compact"/>
              <w:jc w:val="left"/>
            </w:pPr>
            <w:r>
              <w:t xml:space="preserve">Kiyomizu-cho, Japan Kyoto</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Installation of new wooden lattice windows (kumiko) for the garden-facing rooms, including precise carpenter cutting, assembly of 48 individual lattice panels, and weatherproofing treatment suitable for the Japan Kyoto climate.</w:t>
            </w:r>
          </w:p>
        </w:tc>
        <w:tc>
          <w:tcPr/>
          <w:p>
            <w:pPr>
              <w:pStyle w:val="Compact"/>
              <w:jc w:val="left"/>
            </w:pPr>
            <w:r>
              <w:t xml:space="preserve">Higashiyama-ku, Japan Kyoto</w:t>
            </w:r>
          </w:p>
        </w:tc>
        <w:tc>
          <w:tcPr/>
          <w:p>
            <w:pPr>
              <w:pStyle w:val="Compact"/>
              <w:jc w:val="left"/>
            </w:pPr>
            <w:r>
              <w:t xml:space="preserve">48</w:t>
            </w:r>
          </w:p>
        </w:tc>
        <w:tc>
          <w:tcPr/>
          <w:p>
            <w:pPr>
              <w:pStyle w:val="Compact"/>
              <w:jc w:val="left"/>
            </w:pPr>
            <w:r>
              <w:t xml:space="preserve">12,800</w:t>
            </w:r>
          </w:p>
        </w:tc>
        <w:tc>
          <w:tcPr/>
          <w:p>
            <w:pPr>
              <w:pStyle w:val="Compact"/>
              <w:jc w:val="left"/>
            </w:pPr>
            <w:r>
              <w:t xml:space="preserve">614,400</w:t>
            </w:r>
          </w:p>
        </w:tc>
      </w:tr>
      <w:tr>
        <w:tc>
          <w:tcPr/>
          <w:p>
            <w:pPr>
              <w:pStyle w:val="Compact"/>
              <w:jc w:val="left"/>
            </w:pPr>
            <w:r>
              <w:t xml:space="preserve">7</w:t>
            </w:r>
          </w:p>
        </w:tc>
        <w:tc>
          <w:tcPr/>
          <w:p>
            <w:pPr>
              <w:pStyle w:val="Compact"/>
              <w:jc w:val="left"/>
            </w:pPr>
            <w:r>
              <w:t xml:space="preserve">On-site supervision and final quality inspection by Master Carpenter Kenji Yamamoto. Includes verification of all joinery work, alignment checks, and delivery of a written maintenance guide for the homeowner covering seasonal carpentry care specific to Japan Kyoto humidity conditions.</w:t>
            </w:r>
          </w:p>
        </w:tc>
        <w:tc>
          <w:tcPr/>
          <w:p>
            <w:pPr>
              <w:pStyle w:val="Compact"/>
              <w:jc w:val="left"/>
            </w:pPr>
            <w:r>
              <w:t xml:space="preserve">Japan Kyoto (All Sites)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2,418,400 JPY</w:t>
            </w:r>
          </w:p>
        </w:tc>
      </w:tr>
      <w:tr>
        <w:tc>
          <w:tcPr/>
          <w:p>
            <w:pPr>
              <w:pStyle w:val="Compact"/>
              <w:jc w:val="left"/>
            </w:pPr>
            <w:r>
              <w:t xml:space="preserve">Consumable Materials (Wood, Fasteners, Finish)</w:t>
            </w:r>
          </w:p>
        </w:tc>
        <w:tc>
          <w:tcPr/>
          <w:p>
            <w:pPr>
              <w:pStyle w:val="Compact"/>
              <w:jc w:val="left"/>
            </w:pPr>
            <w:r>
              <w:t xml:space="preserve">186,200 JPY</w:t>
            </w:r>
          </w:p>
        </w:tc>
      </w:tr>
      <w:tr>
        <w:tc>
          <w:tcPr/>
          <w:p>
            <w:pPr>
              <w:pStyle w:val="Compact"/>
              <w:jc w:val="left"/>
            </w:pPr>
            <w:r>
              <w:t xml:space="preserve">Consumption Tax (10%)</w:t>
            </w:r>
          </w:p>
        </w:tc>
        <w:tc>
          <w:tcPr/>
          <w:p>
            <w:pPr>
              <w:pStyle w:val="Compact"/>
              <w:jc w:val="left"/>
            </w:pPr>
            <w:r>
              <w:t xml:space="preserve">260,460 JPY</w:t>
            </w:r>
          </w:p>
        </w:tc>
      </w:tr>
      <w:tr>
        <w:tc>
          <w:tcPr/>
          <w:p>
            <w:pPr>
              <w:pStyle w:val="Compact"/>
              <w:jc w:val="left"/>
            </w:pPr>
            <w:r>
              <w:t xml:space="preserve">Grand Total</w:t>
            </w:r>
          </w:p>
        </w:tc>
        <w:tc>
          <w:tcPr/>
          <w:p>
            <w:pPr>
              <w:pStyle w:val="Compact"/>
              <w:jc w:val="left"/>
            </w:pPr>
            <w:r>
              <w:t xml:space="preserve">2,865,060 JPY</w:t>
            </w:r>
          </w:p>
        </w:tc>
      </w:tr>
    </w:tbl>
    <w:bookmarkEnd w:id="24"/>
    <w:bookmarkStart w:id="25" w:name="invoice-notes-carpenter-service-details"/>
    <w:p>
      <w:pPr>
        <w:pStyle w:val="Heading3"/>
      </w:pPr>
      <w:r>
        <w:t xml:space="preserve">Invoice Notes &amp; Carpenter Service Details</w:t>
      </w:r>
    </w:p>
    <w:p>
      <w:pPr>
        <w:pStyle w:val="FirstParagraph"/>
      </w:pPr>
      <w:r>
        <w:t xml:space="preserve">This Invoice documents the complete scope of traditional carpenter services performed by our licensed Carpenter team at the Tanaka Residence in Japan Kyoto. All wood materials sourced are certified sustainable timber harvested from managed forests in the Kansai region of Japan.</w:t>
      </w:r>
    </w:p>
    <w:p>
      <w:pPr>
        <w:pStyle w:val="BodyText"/>
      </w:pPr>
      <w:r>
        <w:t xml:space="preserve">The Carpenter work was executed in accordance with Japan Kyoto municipal building codes and the traditional craft standards maintained by the Kyoto City Preservation of Traditional Buildings Association. All joinery techniques employed follow the centuries-old methods practiced by master carpenters in the Japan Kyoto region.</w:t>
      </w:r>
    </w:p>
    <w:p>
      <w:pPr>
        <w:pStyle w:val="BodyText"/>
      </w:pPr>
      <w:r>
        <w:t xml:space="preserve">Payment is due within 30 days of the Invoice issue date. Please reference Invoice Number KYO-CRP-2025-00347 on all correspondence and remittances. Bank transfer details: Kyoto Bank, Higashiyama Branch, Account No. 448-221-0091, Holder: Kyoto Traditional Carpentry Co., Ltd.</w:t>
      </w:r>
    </w:p>
    <w:p>
      <w:pPr>
        <w:pStyle w:val="BodyText"/>
      </w:pPr>
      <w:r>
        <w:t xml:space="preserve">A 5% early payment discount applies if the full Invoice amount is settled within 10 business days of the issue date. Late payments will incur a 1.5% monthly surcharge as per standard Japan Kyoto commercial practice.</w:t>
      </w:r>
    </w:p>
    <w:bookmarkEnd w:id="25"/>
    <w:bookmarkStart w:id="26" w:name="Xbfb8a8102604da6c9e6ebe5824f917780f037ff"/>
    <w:p>
      <w:pPr>
        <w:pStyle w:val="Heading3"/>
      </w:pPr>
      <w:r>
        <w:t xml:space="preserve">Terms &amp; Conditions – Carpenter Services in Japan Kyoto</w:t>
      </w:r>
    </w:p>
    <w:p>
      <w:pPr>
        <w:pStyle w:val="FirstParagraph"/>
      </w:pPr>
      <w:r>
        <w:t xml:space="preserve">1. This Invoice is valid for 90 days from the issue date. After this period, the Carpenter services quoted may be subject to material cost adjustments.</w:t>
      </w:r>
    </w:p>
    <w:p>
      <w:pPr>
        <w:pStyle w:val="BodyText"/>
      </w:pPr>
      <w:r>
        <w:t xml:space="preserve">2. All carpenter work completed under this Invoice carries a 5-year structural warranty and a 2-year finish warranty, covering defects in workmanship and materials.</w:t>
      </w:r>
    </w:p>
    <w:p>
      <w:pPr>
        <w:pStyle w:val="BodyText"/>
      </w:pPr>
      <w:r>
        <w:t xml:space="preserve">3. The Carpenter is not responsible for damage caused by natural disasters (earthquakes, typhoons) common to the Japan Kyoto region after project completion.</w:t>
      </w:r>
    </w:p>
    <w:p>
      <w:pPr>
        <w:pStyle w:val="BodyText"/>
      </w:pPr>
      <w:r>
        <w:t xml:space="preserve">4. Any additional carpentry work requested after the scope defined in this Invoice will be subject to a separate quotation and supplemental Invoice.</w:t>
      </w:r>
    </w:p>
    <w:p>
      <w:pPr>
        <w:pStyle w:val="BodyText"/>
      </w:pPr>
      <w:r>
        <w:t xml:space="preserve">5. Disputes arising from this Invoice shall be resolved under the jurisdiction of the Japan Kyoto District Court in accordance with Japanese commercial law.</w:t>
      </w:r>
    </w:p>
    <w:p>
      <w:pPr>
        <w:pStyle w:val="BodyText"/>
      </w:pPr>
      <w:r>
        <w:t xml:space="preserve">6. The Carpenter reserves the right to inspect completed work at 6-month and 12-month intervals to ensure long-term structural integrity of all carpentry elements installed in Japan Kyoto.</w:t>
      </w:r>
    </w:p>
    <w:bookmarkEnd w:id="26"/>
    <w:p>
      <w:pPr>
        <w:pStyle w:val="BodyText"/>
      </w:pPr>
      <w:r>
        <w:rPr>
          <w:bCs/>
          <w:b/>
        </w:rPr>
        <w:t xml:space="preserve">Kyoto Traditional Carpentry Co., Ltd.</w:t>
      </w:r>
      <w:r>
        <w:t xml:space="preserve"> </w:t>
      </w:r>
      <w:r>
        <w:t xml:space="preserve">– Preserving the Art of the Carpenter in Japan Kyoto Since 1987</w:t>
      </w:r>
    </w:p>
    <w:p>
      <w:pPr>
        <w:pStyle w:val="BodyText"/>
      </w:pPr>
      <w:r>
        <w:t xml:space="preserve">This Invoice was generated electronically and is valid without a physical signature. For verification, contact our office in Japan Kyoto at +81-75-555-0142.</w:t>
      </w:r>
    </w:p>
    <w:p>
      <w:pPr>
        <w:pStyle w:val="BodyText"/>
      </w:pPr>
      <w:r>
        <w:t xml:space="preserve">Thank you for entrusting your property to our Carpenter team. We take great pride in every joint, every beam, and every detail crafted in the heart of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Japan Kyoto</dc:title>
  <dc:creator/>
  <dc:language>en</dc:language>
  <cp:keywords/>
  <dcterms:created xsi:type="dcterms:W3CDTF">2026-10-10T09:11:12Z</dcterms:created>
  <dcterms:modified xsi:type="dcterms:W3CDTF">2026-10-10T09:11:12Z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