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woodcraft-carpentry-services"/>
    <w:p>
      <w:pPr>
        <w:pStyle w:val="Heading1"/>
      </w:pPr>
      <w:r>
        <w:t xml:space="preserve">Atlas Woodcraft Carpentry Services</w:t>
      </w:r>
    </w:p>
    <w:p>
      <w:pPr>
        <w:pStyle w:val="FirstParagraph"/>
      </w:pPr>
      <w:r>
        <w:t xml:space="preserve">Professional Carpenter &amp; Woodworking Specialist</w:t>
      </w:r>
    </w:p>
    <w:p>
      <w:pPr>
        <w:pStyle w:val="BodyText"/>
      </w:pPr>
      <w:r>
        <w:t xml:space="preserve">142, Boulevard Mohammed V, Quartier Gauthier</w:t>
      </w:r>
    </w:p>
    <w:p>
      <w:pPr>
        <w:pStyle w:val="BodyText"/>
      </w:pPr>
      <w:r>
        <w:t xml:space="preserve">Casablanca, Morocco 20000</w:t>
      </w:r>
    </w:p>
    <w:p>
      <w:pPr>
        <w:pStyle w:val="BodyText"/>
      </w:pPr>
      <w:r>
        <w:t xml:space="preserve">Tel: +212 5 22 45 67 89 | Email: contact@atlaswoodcraft.ma</w:t>
      </w:r>
    </w:p>
    <w:p>
      <w:pPr>
        <w:pStyle w:val="BodyText"/>
      </w:pPr>
      <w:r>
        <w:t xml:space="preserve">ICE: 002345678000091 | IF: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M. Youssef El Amrani</w:t>
      </w:r>
    </w:p>
    <w:p>
      <w:pPr>
        <w:pStyle w:val="BodyText"/>
      </w:pPr>
      <w:r>
        <w:t xml:space="preserve">Residential Property Owner</w:t>
      </w:r>
    </w:p>
    <w:p>
      <w:pPr>
        <w:pStyle w:val="BodyText"/>
      </w:pPr>
      <w:r>
        <w:t xml:space="preserve">27, Rue Ibn Sina, Quartier Maârif</w:t>
      </w:r>
    </w:p>
    <w:p>
      <w:pPr>
        <w:pStyle w:val="BodyText"/>
      </w:pPr>
      <w:r>
        <w:t xml:space="preserve">Casablanca, Morocco 20000</w:t>
      </w:r>
    </w:p>
    <w:p>
      <w:pPr>
        <w:pStyle w:val="BodyText"/>
      </w:pPr>
      <w:r>
        <w:t xml:space="preserve">Tel: +212 6 61 23 45 67</w:t>
      </w:r>
    </w:p>
    <w:p>
      <w:pPr>
        <w:pStyle w:val="BodyText"/>
      </w:pPr>
      <w:r>
        <w:t xml:space="preserve">Email: y.elamrani@email.ma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Interior Carpentry Renovation</w:t>
      </w:r>
    </w:p>
    <w:p>
      <w:pPr>
        <w:pStyle w:val="BodyText"/>
      </w:pPr>
      <w:r>
        <w:rPr>
          <w:bCs/>
          <w:b/>
        </w:rPr>
        <w:t xml:space="preserve">Location:</w:t>
      </w:r>
      <w:r>
        <w:t xml:space="preserve"> </w:t>
      </w:r>
      <w:r>
        <w:t xml:space="preserve">Casablanca, Morocco</w:t>
      </w:r>
    </w:p>
    <w:p>
      <w:pPr>
        <w:pStyle w:val="BodyText"/>
      </w:pPr>
      <w:r>
        <w:rPr>
          <w:bCs/>
          <w:b/>
        </w:rPr>
        <w:t xml:space="preserve">Start Date:</w:t>
      </w:r>
      <w:r>
        <w:t xml:space="preserve"> </w:t>
      </w:r>
      <w:r>
        <w:t xml:space="preserve">02 June 2025</w:t>
      </w:r>
    </w:p>
    <w:p>
      <w:pPr>
        <w:pStyle w:val="BodyText"/>
      </w:pPr>
      <w:r>
        <w:rPr>
          <w:bCs/>
          <w:b/>
        </w:rPr>
        <w:t xml:space="preserve">Completion Date:</w:t>
      </w:r>
      <w:r>
        <w:t xml:space="preserve"> </w:t>
      </w:r>
      <w:r>
        <w:t xml:space="preserve">14 June 2025</w:t>
      </w:r>
    </w:p>
    <w:p>
      <w:pPr>
        <w:pStyle w:val="BodyText"/>
      </w:pPr>
      <w:r>
        <w:rPr>
          <w:bCs/>
          <w:b/>
        </w:rPr>
        <w:t xml:space="preserve">Carpenter Lead:</w:t>
      </w:r>
      <w:r>
        <w:t xml:space="preserve"> </w:t>
      </w:r>
      <w:r>
        <w:t xml:space="preserve">Hassan Benali</w:t>
      </w:r>
    </w:p>
    <w:p>
      <w:pPr>
        <w:pStyle w:val="BodyText"/>
      </w:pPr>
      <w:r>
        <w:rPr>
          <w:bCs/>
          <w:b/>
        </w:rPr>
        <w:t xml:space="preserve">Team Size:</w:t>
      </w:r>
      <w:r>
        <w:t xml:space="preserve"> </w:t>
      </w:r>
      <w:r>
        <w:t xml:space="preserve">4 Carpenter Assistants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Custom-built oak wood kitchen cabinets with soft-close hinges, including measurement, cutting, assembly, and installation at the client's residence in Casablanca, Morocco</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solid cedar wood flooring (12mm thickness) in the living room and master bedroom, including sanding, staining, and polyurethane finishing</w:t>
            </w:r>
          </w:p>
        </w:tc>
        <w:tc>
          <w:tcPr/>
          <w:p>
            <w:pPr>
              <w:pStyle w:val="Compact"/>
              <w:jc w:val="left"/>
            </w:pPr>
            <w:r>
              <w:t xml:space="preserve">m²</w:t>
            </w:r>
          </w:p>
        </w:tc>
        <w:tc>
          <w:tcPr/>
          <w:p>
            <w:pPr>
              <w:pStyle w:val="Compact"/>
              <w:jc w:val="left"/>
            </w:pPr>
            <w:r>
              <w:t xml:space="preserve">64</w:t>
            </w:r>
          </w:p>
        </w:tc>
        <w:tc>
          <w:tcPr/>
          <w:p>
            <w:pPr>
              <w:pStyle w:val="Compact"/>
              <w:jc w:val="left"/>
            </w:pPr>
            <w:r>
              <w:t xml:space="preserve">385.00</w:t>
            </w:r>
          </w:p>
        </w:tc>
        <w:tc>
          <w:tcPr/>
          <w:p>
            <w:pPr>
              <w:pStyle w:val="Compact"/>
              <w:jc w:val="left"/>
            </w:pPr>
            <w:r>
              <w:t xml:space="preserve">24,640.00</w:t>
            </w:r>
          </w:p>
        </w:tc>
      </w:tr>
      <w:tr>
        <w:tc>
          <w:tcPr/>
          <w:p>
            <w:pPr>
              <w:pStyle w:val="Compact"/>
              <w:jc w:val="left"/>
            </w:pPr>
            <w:r>
              <w:t xml:space="preserve">3</w:t>
            </w:r>
          </w:p>
        </w:tc>
        <w:tc>
          <w:tcPr/>
          <w:p>
            <w:pPr>
              <w:pStyle w:val="Compact"/>
              <w:jc w:val="left"/>
            </w:pPr>
            <w:r>
              <w:t xml:space="preserve">Construction and installation of a custom built-in wardrobe system with sliding doors, internal shelving, and hanging rails in the master bedroom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Repair and refinishing of existing wooden staircase handrails and balusters (18 steps), including sanding, wood filler application, and lacquer coating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Installation of custom wooden window frames and sills (6 windows) with weatherproof sealing, sourced from certified Moroccan cedar suppliers</w:t>
            </w:r>
          </w:p>
        </w:tc>
        <w:tc>
          <w:tcPr/>
          <w:p>
            <w:pPr>
              <w:pStyle w:val="Compact"/>
              <w:jc w:val="left"/>
            </w:pPr>
            <w:r>
              <w:t xml:space="preserve">Window</w:t>
            </w:r>
          </w:p>
        </w:tc>
        <w:tc>
          <w:tcPr/>
          <w:p>
            <w:pPr>
              <w:pStyle w:val="Compact"/>
              <w:jc w:val="left"/>
            </w:pPr>
            <w:r>
              <w:t xml:space="preserve">6</w:t>
            </w:r>
          </w:p>
        </w:tc>
        <w:tc>
          <w:tcPr/>
          <w:p>
            <w:pPr>
              <w:pStyle w:val="Compact"/>
              <w:jc w:val="left"/>
            </w:pPr>
            <w:r>
              <w:t xml:space="preserve">2,450.00</w:t>
            </w:r>
          </w:p>
        </w:tc>
        <w:tc>
          <w:tcPr/>
          <w:p>
            <w:pPr>
              <w:pStyle w:val="Compact"/>
              <w:jc w:val="left"/>
            </w:pPr>
            <w:r>
              <w:t xml:space="preserve">14,700.00</w:t>
            </w:r>
          </w:p>
        </w:tc>
      </w:tr>
      <w:tr>
        <w:tc>
          <w:tcPr/>
          <w:p>
            <w:pPr>
              <w:pStyle w:val="Compact"/>
              <w:jc w:val="left"/>
            </w:pPr>
            <w:r>
              <w:t xml:space="preserve">6</w:t>
            </w:r>
          </w:p>
        </w:tc>
        <w:tc>
          <w:tcPr/>
          <w:p>
            <w:pPr>
              <w:pStyle w:val="Compact"/>
              <w:jc w:val="left"/>
            </w:pPr>
            <w:r>
              <w:t xml:space="preserve">Construction of a decorative wooden ceiling panel (coffered design) in the entrance foyer, including all carpentry labor, materials, and finishing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7</w:t>
            </w:r>
          </w:p>
        </w:tc>
        <w:tc>
          <w:tcPr/>
          <w:p>
            <w:pPr>
              <w:pStyle w:val="Compact"/>
              <w:jc w:val="left"/>
            </w:pPr>
            <w:r>
              <w:t xml:space="preserve">On-site carpentry consultation, project planning, 3D design rendering, and material sourcing coordination for the full renovation project in Casablanca, Morocco</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Waste removal, site cleanup, and final quality inspection of all completed carpentry work upon project completion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91,540.00</w:t>
            </w:r>
          </w:p>
        </w:tc>
      </w:tr>
      <w:tr>
        <w:tc>
          <w:tcPr/>
          <w:p>
            <w:pPr>
              <w:pStyle w:val="Compact"/>
              <w:jc w:val="left"/>
            </w:pPr>
            <w:r>
              <w:t xml:space="preserve">VAT (20% - Moroccan Tax)</w:t>
            </w:r>
          </w:p>
        </w:tc>
        <w:tc>
          <w:tcPr/>
          <w:p>
            <w:pPr>
              <w:pStyle w:val="Compact"/>
              <w:jc w:val="right"/>
            </w:pPr>
            <w:r>
              <w:t xml:space="preserve">18,308.00</w:t>
            </w:r>
          </w:p>
        </w:tc>
      </w:tr>
      <w:tr>
        <w:tc>
          <w:tcPr/>
          <w:p>
            <w:pPr>
              <w:pStyle w:val="Compact"/>
              <w:jc w:val="left"/>
            </w:pPr>
            <w:r>
              <w:t xml:space="preserve">Discount (Early Payment 2%)</w:t>
            </w:r>
          </w:p>
        </w:tc>
        <w:tc>
          <w:tcPr/>
          <w:p>
            <w:pPr>
              <w:pStyle w:val="Compact"/>
              <w:jc w:val="right"/>
            </w:pPr>
            <w:r>
              <w:t xml:space="preserve">-1,830.80</w:t>
            </w:r>
          </w:p>
        </w:tc>
      </w:tr>
      <w:tr>
        <w:tc>
          <w:tcPr/>
          <w:p>
            <w:pPr>
              <w:pStyle w:val="Compact"/>
              <w:jc w:val="left"/>
            </w:pPr>
            <w:r>
              <w:t xml:space="preserve">TOTAL DUE (MAD)</w:t>
            </w:r>
          </w:p>
        </w:tc>
        <w:tc>
          <w:tcPr/>
          <w:p>
            <w:pPr>
              <w:pStyle w:val="Compact"/>
              <w:jc w:val="right"/>
            </w:pPr>
            <w:r>
              <w:t xml:space="preserve">108,017.20</w:t>
            </w:r>
          </w:p>
        </w:tc>
      </w:tr>
    </w:tbl>
    <w:bookmarkStart w:id="24" w:name="invoice-notes"/>
    <w:p>
      <w:pPr>
        <w:pStyle w:val="Heading3"/>
      </w:pPr>
      <w:r>
        <w:t xml:space="preserve">Invoice Notes</w:t>
      </w:r>
    </w:p>
    <w:p>
      <w:pPr>
        <w:pStyle w:val="FirstParagraph"/>
      </w:pPr>
      <w:r>
        <w:t xml:space="preserve">This Invoice covers all carpentry services rendered by Atlas Woodcraft Carpentry Services for the residential renovation project located in Casablanca, Morocco. All wood materials used are certified sustainable timber sourced from approved Moroccan and European suppliers. The Carpenter team completed all work in accordance with Moroccan building codes and residential construction standards. All finishes are low-VOC and environmentally compliant. The client has inspected and approved all completed carpentry work on 14 June 2025. A 2-year warranty applies to all structural carpentry work and a 1-year warranty to all finishing work.</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of Africa (BMCE Bank)</w:t>
      </w:r>
    </w:p>
    <w:p>
      <w:pPr>
        <w:pStyle w:val="BodyText"/>
      </w:pPr>
      <w:r>
        <w:rPr>
          <w:bCs/>
          <w:b/>
        </w:rPr>
        <w:t xml:space="preserve">Account Name:</w:t>
      </w:r>
      <w:r>
        <w:t xml:space="preserve"> </w:t>
      </w:r>
      <w:r>
        <w:t xml:space="preserve">Atlas Woodcraft Carpentry Services SARL</w:t>
      </w:r>
    </w:p>
    <w:p>
      <w:pPr>
        <w:pStyle w:val="BodyText"/>
      </w:pPr>
      <w:r>
        <w:rPr>
          <w:bCs/>
          <w:b/>
        </w:rPr>
        <w:t xml:space="preserve">IBAN:</w:t>
      </w:r>
      <w:r>
        <w:t xml:space="preserve"> </w:t>
      </w:r>
      <w:r>
        <w:t xml:space="preserve">MA64 4002 1000 0123 4567 8901 2345</w:t>
      </w:r>
    </w:p>
    <w:p>
      <w:pPr>
        <w:pStyle w:val="BodyText"/>
      </w:pPr>
      <w:r>
        <w:rPr>
          <w:bCs/>
          <w:b/>
        </w:rPr>
        <w:t xml:space="preserve">SWIFT/BIC:</w:t>
      </w:r>
      <w:r>
        <w:t xml:space="preserve"> </w:t>
      </w:r>
      <w:r>
        <w:t xml:space="preserve">BMCEMA2X</w:t>
      </w:r>
    </w:p>
    <w:p>
      <w:pPr>
        <w:pStyle w:val="BodyText"/>
      </w:pPr>
      <w:r>
        <w:rPr>
          <w:bCs/>
          <w:b/>
        </w:rPr>
        <w:t xml:space="preserve">Reference:</w:t>
      </w:r>
      <w:r>
        <w:t xml:space="preserve"> </w:t>
      </w:r>
      <w:r>
        <w:t xml:space="preserve">AW-2025-0487</w:t>
      </w:r>
    </w:p>
    <w:p>
      <w:pPr>
        <w:pStyle w:val="BodyText"/>
      </w:pPr>
      <w:r>
        <w:rPr>
          <w:bCs/>
          <w:b/>
        </w:rPr>
        <w:t xml:space="preserve">Payment Method:</w:t>
      </w:r>
      <w:r>
        <w:t xml:space="preserve"> </w:t>
      </w:r>
      <w:r>
        <w:t xml:space="preserve">Bank Transfer / Check (payable to Atlas Woodcraft Carpentry Services)</w:t>
      </w:r>
    </w:p>
    <w:p>
      <w:pPr>
        <w:pStyle w:val="BodyText"/>
      </w:pPr>
      <w:r>
        <w:rPr>
          <w:bCs/>
          <w:b/>
        </w:rPr>
        <w:t xml:space="preserve">Payment Deadline:</w:t>
      </w:r>
      <w:r>
        <w:t xml:space="preserve"> </w:t>
      </w:r>
      <w:r>
        <w:t xml:space="preserve">30 June 2025. Late payments will incur a penalty of 1.5% per month as per Moroccan commercial law.</w:t>
      </w:r>
    </w:p>
    <w:bookmarkEnd w:id="25"/>
    <w:bookmarkStart w:id="26" w:name="terms-and-conditions"/>
    <w:p>
      <w:pPr>
        <w:pStyle w:val="Heading3"/>
      </w:pPr>
      <w:r>
        <w:t xml:space="preserve">Terms and Conditions</w:t>
      </w:r>
    </w:p>
    <w:p>
      <w:pPr>
        <w:pStyle w:val="FirstParagraph"/>
      </w:pPr>
      <w:r>
        <w:t xml:space="preserve">1. This Invoice is valid for 30 days from the date of issue. Payment is due within 15 days of the Invoice date as specified above. Failure to remit payment by the due date will result in a late fee of 1.5% per month applied to the outstanding balance, in accordance with Moroccan commercial regulations.</w:t>
      </w:r>
    </w:p>
    <w:p>
      <w:pPr>
        <w:pStyle w:val="BodyText"/>
      </w:pPr>
      <w:r>
        <w:t xml:space="preserve">2. All carpentry work described in this Invoice has been completed and accepted by the client. Any additional work or modifications requested after project completion will be subject to a separate Invoice and quotation.</w:t>
      </w:r>
    </w:p>
    <w:p>
      <w:pPr>
        <w:pStyle w:val="BodyText"/>
      </w:pPr>
      <w:r>
        <w:t xml:space="preserve">3. Atlas Woodcraft Carpentry Services provides a 24-month warranty on all structural carpentry elements (kitchen cabinets, wardrobe systems, window frames) and a 12-month warranty on all surface finishing, staining, and lacquer work. Warranty claims must be submitted in writing to the Carpenter project lead within the warranty period.</w:t>
      </w:r>
    </w:p>
    <w:p>
      <w:pPr>
        <w:pStyle w:val="BodyText"/>
      </w:pPr>
      <w:r>
        <w:t xml:space="preserve">4. This Invoice is governed by the laws of the Kingdom of Morocco. Any disputes arising from this Invoice or the associated carpentry services shall be resolved through the competent commercial courts of Casablanca, Morocco.</w:t>
      </w:r>
    </w:p>
    <w:p>
      <w:pPr>
        <w:pStyle w:val="BodyText"/>
      </w:pPr>
      <w:r>
        <w:t xml:space="preserve">5. All prices are quoted in Moroccan Dirhams (MAD). VAT at the standard rate of 20% is included as per Moroccan tax legislation. This Invoice must be retained for the client's accounting and tax records.</w:t>
      </w:r>
    </w:p>
    <w:p>
      <w:pPr>
        <w:pStyle w:val="BodyText"/>
      </w:pPr>
      <w:r>
        <w:t xml:space="preserve">6. The Carpenter team operated in full compliance with Moroccan occupational health and safety regulations. All workers were properly insured under the CNSS (Caisse Nationale de Sécurité Sociale) during the project duration.</w:t>
      </w:r>
    </w:p>
    <w:bookmarkEnd w:id="26"/>
    <w:p>
      <w:pPr>
        <w:pStyle w:val="BodyText"/>
      </w:pPr>
      <w:r>
        <w:t xml:space="preserve">Thank you for choosing Atlas Woodcraft Carpentry Services for your carpentry needs in Morocco Casablanca.</w:t>
      </w:r>
    </w:p>
    <w:p>
      <w:pPr>
        <w:pStyle w:val="BodyText"/>
      </w:pPr>
      <w:r>
        <w:t xml:space="preserve">This is a computer-generated Invoice and does not require a signature. For any queries regarding this Invoice, please contact our office at +212 5 22 45 67 89 or contact@atlaswoodcraft.ma.</w:t>
      </w:r>
    </w:p>
    <w:p>
      <w:pPr>
        <w:pStyle w:val="BodyText"/>
      </w:pPr>
      <w:r>
        <w:t xml:space="preserve">Atlas Woodcraft Carpentry Services SARL — Casablanca, Morocco — ICE: 002345678000091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Morocco Casablanca</dc:title>
  <dc:creator/>
  <dc:language>en</dc:language>
  <cp:keywords/>
  <dcterms:created xsi:type="dcterms:W3CDTF">2026-10-10T02:33:34Z</dcterms:created>
  <dcterms:modified xsi:type="dcterms:W3CDTF">2026-10-10T02:33:34Z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