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noor-carpenter-services-llc"/>
    <w:p>
      <w:pPr>
        <w:pStyle w:val="Heading1"/>
      </w:pPr>
      <w:r>
        <w:t xml:space="preserve">Al Noor Carpenter Services LLC</w:t>
      </w:r>
    </w:p>
    <w:p>
      <w:pPr>
        <w:pStyle w:val="FirstParagraph"/>
      </w:pPr>
      <w:r>
        <w:t xml:space="preserve">P.O. Box 4521, Industrial Area, Qatar Doha</w:t>
      </w:r>
    </w:p>
    <w:p>
      <w:pPr>
        <w:pStyle w:val="BodyText"/>
      </w:pPr>
      <w:r>
        <w:t xml:space="preserve">Phone: +974-4455-6677 | Email: info@alnoorcarpenter.qa</w:t>
      </w:r>
    </w:p>
    <w:p>
      <w:pPr>
        <w:pStyle w:val="BodyText"/>
      </w:pPr>
      <w:r>
        <w:t xml:space="preserve">Trade License No: 12345678 | CR: 9876543</w:t>
      </w:r>
    </w:p>
    <w:p>
      <w:pPr>
        <w:pStyle w:val="BodyText"/>
      </w:pPr>
      <w:r>
        <w:t xml:space="preserve">VAT Registration No: QV-2024-0012345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INV-2024-0847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Location:</w:t>
      </w:r>
      <w:r>
        <w:t xml:space="preserve"> </w:t>
      </w:r>
      <w:r>
        <w:t xml:space="preserve">Qatar Doha</w:t>
      </w:r>
    </w:p>
    <w:bookmarkEnd w:id="21"/>
    <w:bookmarkStart w:id="22" w:name="bill-to"/>
    <w:p>
      <w:pPr>
        <w:pStyle w:val="Heading3"/>
      </w:pPr>
      <w:r>
        <w:t xml:space="preserve">Bill To</w:t>
      </w:r>
    </w:p>
    <w:p>
      <w:pPr>
        <w:pStyle w:val="FirstParagraph"/>
      </w:pPr>
      <w:r>
        <w:rPr>
          <w:bCs/>
          <w:b/>
        </w:rPr>
        <w:t xml:space="preserve">Al Rashid Real Estate Development WLL</w:t>
      </w:r>
    </w:p>
    <w:p>
      <w:pPr>
        <w:pStyle w:val="BodyText"/>
      </w:pPr>
      <w:r>
        <w:t xml:space="preserve">Attn: Mr. Khalid Al Rashid, Project Manager</w:t>
      </w:r>
    </w:p>
    <w:p>
      <w:pPr>
        <w:pStyle w:val="BodyText"/>
      </w:pPr>
      <w:r>
        <w:t xml:space="preserve">Office 12, Level 5, Business Bay Tower</w:t>
      </w:r>
    </w:p>
    <w:p>
      <w:pPr>
        <w:pStyle w:val="BodyText"/>
      </w:pPr>
      <w:r>
        <w:t xml:space="preserve">Sheikh Jassim Road, Qatar Doha</w:t>
      </w:r>
    </w:p>
    <w:p>
      <w:pPr>
        <w:pStyle w:val="BodyText"/>
      </w:pPr>
      <w:r>
        <w:t xml:space="preserve">Phone: +974-5566-7788</w:t>
      </w:r>
    </w:p>
    <w:p>
      <w:pPr>
        <w:pStyle w:val="BodyText"/>
      </w:pPr>
      <w:r>
        <w:t xml:space="preserve">Email: projects@alrashidrealestate.qa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Villa Interior Fit-Out</w:t>
      </w:r>
    </w:p>
    <w:p>
      <w:pPr>
        <w:pStyle w:val="BodyText"/>
      </w:pPr>
      <w:r>
        <w:rPr>
          <w:bCs/>
          <w:b/>
        </w:rPr>
        <w:t xml:space="preserve">Site Address:</w:t>
      </w:r>
      <w:r>
        <w:t xml:space="preserve"> </w:t>
      </w:r>
      <w:r>
        <w:t xml:space="preserve">Villa 27, Al Sadd District, Qatar Doha</w:t>
      </w:r>
    </w:p>
    <w:p>
      <w:pPr>
        <w:pStyle w:val="BodyText"/>
      </w:pPr>
      <w:r>
        <w:rPr>
          <w:bCs/>
          <w:b/>
        </w:rPr>
        <w:t xml:space="preserve">Contract Ref:</w:t>
      </w:r>
      <w:r>
        <w:t xml:space="preserve"> </w:t>
      </w:r>
      <w:r>
        <w:t xml:space="preserve">ARD-2025-0312</w:t>
      </w:r>
    </w:p>
    <w:p>
      <w:pPr>
        <w:pStyle w:val="BodyText"/>
      </w:pPr>
      <w:r>
        <w:rPr>
          <w:bCs/>
          <w:b/>
        </w:rPr>
        <w:t xml:space="preserve">Work Period:</w:t>
      </w:r>
      <w:r>
        <w:t xml:space="preserve"> </w:t>
      </w:r>
      <w:r>
        <w:t xml:space="preserve">01 Jun 2025 – 14 Jun 2025</w:t>
      </w:r>
    </w:p>
    <w:p>
      <w:pPr>
        <w:pStyle w:val="BodyText"/>
      </w:pPr>
      <w:r>
        <w:rPr>
          <w:bCs/>
          <w:b/>
        </w:rPr>
        <w:t xml:space="preserve">Supervisor:</w:t>
      </w:r>
      <w:r>
        <w:t xml:space="preserve"> </w:t>
      </w:r>
      <w:r>
        <w:t xml:space="preserve">Master Carpenter Ibrahim Al Hassan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Custom-built oak wood kitchen cabinetry including base units, wall units, and island unit with soft-close hardware. All carpenter work completed on-site at the Qatar Doha villa location.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Installation of solid teak wood flooring in the master bedroom and living area, including subfloor preparation, leveling, and finishing. Carpenter team of four workers deployed.</w:t>
            </w:r>
          </w:p>
        </w:tc>
        <w:tc>
          <w:tcPr/>
          <w:p>
            <w:pPr>
              <w:pStyle w:val="Compact"/>
              <w:jc w:val="left"/>
            </w:pPr>
            <w:r>
              <w:t xml:space="preserve">Sqm</w:t>
            </w:r>
          </w:p>
        </w:tc>
        <w:tc>
          <w:tcPr/>
          <w:p>
            <w:pPr>
              <w:pStyle w:val="Compact"/>
              <w:jc w:val="left"/>
            </w:pPr>
            <w:r>
              <w:t xml:space="preserve">65</w:t>
            </w:r>
          </w:p>
        </w:tc>
        <w:tc>
          <w:tcPr/>
          <w:p>
            <w:pPr>
              <w:pStyle w:val="Compact"/>
              <w:jc w:val="left"/>
            </w:pPr>
            <w:r>
              <w:t xml:space="preserve">320.00</w:t>
            </w:r>
          </w:p>
        </w:tc>
        <w:tc>
          <w:tcPr/>
          <w:p>
            <w:pPr>
              <w:pStyle w:val="Compact"/>
              <w:jc w:val="left"/>
            </w:pPr>
            <w:r>
              <w:t xml:space="preserve">20,800.00</w:t>
            </w:r>
          </w:p>
        </w:tc>
      </w:tr>
      <w:tr>
        <w:tc>
          <w:tcPr/>
          <w:p>
            <w:pPr>
              <w:pStyle w:val="Compact"/>
              <w:jc w:val="left"/>
            </w:pPr>
            <w:r>
              <w:t xml:space="preserve">3</w:t>
            </w:r>
          </w:p>
        </w:tc>
        <w:tc>
          <w:tcPr/>
          <w:p>
            <w:pPr>
              <w:pStyle w:val="Compact"/>
              <w:jc w:val="left"/>
            </w:pPr>
            <w:r>
              <w:t xml:space="preserve">Construction and installation of built-in wardrobe systems in three bedrooms with sliding doors, internal shelving, and LED strip lighting integration. Full carpenter craftsmanship applied.</w:t>
            </w:r>
          </w:p>
        </w:tc>
        <w:tc>
          <w:tcPr/>
          <w:p>
            <w:pPr>
              <w:pStyle w:val="Compact"/>
              <w:jc w:val="left"/>
            </w:pPr>
            <w:r>
              <w:t xml:space="preserve">Lot</w:t>
            </w:r>
          </w:p>
        </w:tc>
        <w:tc>
          <w:tcPr/>
          <w:p>
            <w:pPr>
              <w:pStyle w:val="Compact"/>
              <w:jc w:val="left"/>
            </w:pPr>
            <w:r>
              <w:t xml:space="preserve">3</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4</w:t>
            </w:r>
          </w:p>
        </w:tc>
        <w:tc>
          <w:tcPr/>
          <w:p>
            <w:pPr>
              <w:pStyle w:val="Compact"/>
              <w:jc w:val="left"/>
            </w:pPr>
            <w:r>
              <w:t xml:space="preserve">Custom wooden staircase handrail and balustrade fabrication using premium walnut wood, including all carpenter joinery, sanding, and polyurethane sealing.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5</w:t>
            </w:r>
          </w:p>
        </w:tc>
        <w:tc>
          <w:tcPr/>
          <w:p>
            <w:pPr>
              <w:pStyle w:val="Compact"/>
              <w:jc w:val="left"/>
            </w:pPr>
            <w:r>
              <w:t xml:space="preserve">Supply and installation of wooden ceiling panels with cove detailing in the living room and dining area. Carpenter work includes cutting, fitting, and finishing all panels.</w:t>
            </w:r>
          </w:p>
        </w:tc>
        <w:tc>
          <w:tcPr/>
          <w:p>
            <w:pPr>
              <w:pStyle w:val="Compact"/>
              <w:jc w:val="left"/>
            </w:pPr>
            <w:r>
              <w:t xml:space="preserve">Sqm</w:t>
            </w:r>
          </w:p>
        </w:tc>
        <w:tc>
          <w:tcPr/>
          <w:p>
            <w:pPr>
              <w:pStyle w:val="Compact"/>
              <w:jc w:val="left"/>
            </w:pPr>
            <w:r>
              <w:t xml:space="preserve">42</w:t>
            </w:r>
          </w:p>
        </w:tc>
        <w:tc>
          <w:tcPr/>
          <w:p>
            <w:pPr>
              <w:pStyle w:val="Compact"/>
              <w:jc w:val="left"/>
            </w:pPr>
            <w:r>
              <w:t xml:space="preserve">285.00</w:t>
            </w:r>
          </w:p>
        </w:tc>
        <w:tc>
          <w:tcPr/>
          <w:p>
            <w:pPr>
              <w:pStyle w:val="Compact"/>
              <w:jc w:val="left"/>
            </w:pPr>
            <w:r>
              <w:t xml:space="preserve">11,970.00</w:t>
            </w:r>
          </w:p>
        </w:tc>
      </w:tr>
      <w:tr>
        <w:tc>
          <w:tcPr/>
          <w:p>
            <w:pPr>
              <w:pStyle w:val="Compact"/>
              <w:jc w:val="left"/>
            </w:pPr>
            <w:r>
              <w:t xml:space="preserve">6</w:t>
            </w:r>
          </w:p>
        </w:tc>
        <w:tc>
          <w:tcPr/>
          <w:p>
            <w:pPr>
              <w:pStyle w:val="Compact"/>
              <w:jc w:val="left"/>
            </w:pPr>
            <w:r>
              <w:t xml:space="preserve">Repair and refinishing of existing wooden doors and frames throughout the villa. Carpenter services include sanding, filling, repainting, and hardware replacement.</w:t>
            </w:r>
          </w:p>
        </w:tc>
        <w:tc>
          <w:tcPr/>
          <w:p>
            <w:pPr>
              <w:pStyle w:val="Compact"/>
              <w:jc w:val="left"/>
            </w:pPr>
            <w:r>
              <w:t xml:space="preserve">Door</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Custom wooden TV console and media unit with integrated cable management, adjustable shelving, and decorative paneling. All carpenter work performed to client specifications.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8</w:t>
            </w:r>
          </w:p>
        </w:tc>
        <w:tc>
          <w:tcPr/>
          <w:p>
            <w:pPr>
              <w:pStyle w:val="Compact"/>
              <w:jc w:val="left"/>
            </w:pPr>
            <w:r>
              <w:t xml:space="preserve">Site supervision, material handling, and daily progress reporting by the lead Carpenter throughout the project duration in Qatar Doha.</w:t>
            </w:r>
          </w:p>
        </w:tc>
        <w:tc>
          <w:tcPr/>
          <w:p>
            <w:pPr>
              <w:pStyle w:val="Compact"/>
              <w:jc w:val="left"/>
            </w:pPr>
            <w:r>
              <w:t xml:space="preserve">Day</w:t>
            </w:r>
          </w:p>
        </w:tc>
        <w:tc>
          <w:tcPr/>
          <w:p>
            <w:pPr>
              <w:pStyle w:val="Compact"/>
              <w:jc w:val="left"/>
            </w:pPr>
            <w:r>
              <w:t xml:space="preserve">14</w:t>
            </w:r>
          </w:p>
        </w:tc>
        <w:tc>
          <w:tcPr/>
          <w:p>
            <w:pPr>
              <w:pStyle w:val="Compact"/>
              <w:jc w:val="left"/>
            </w:pPr>
            <w:r>
              <w:t xml:space="preserve">350.00</w:t>
            </w:r>
          </w:p>
        </w:tc>
        <w:tc>
          <w:tcPr/>
          <w:p>
            <w:pPr>
              <w:pStyle w:val="Compact"/>
              <w:jc w:val="left"/>
            </w:pPr>
            <w:r>
              <w:t xml:space="preserve">4,900.00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98,570.00 QAR</w:t>
            </w:r>
          </w:p>
        </w:tc>
      </w:tr>
      <w:tr>
        <w:tc>
          <w:tcPr/>
          <w:p>
            <w:pPr>
              <w:pStyle w:val="Compact"/>
              <w:jc w:val="left"/>
            </w:pPr>
            <w:r>
              <w:t xml:space="preserve">VAT (5% - Qatar Doha Standard Rate)</w:t>
            </w:r>
          </w:p>
        </w:tc>
        <w:tc>
          <w:tcPr/>
          <w:p>
            <w:pPr>
              <w:pStyle w:val="Compact"/>
              <w:jc w:val="right"/>
            </w:pPr>
            <w:r>
              <w:t xml:space="preserve">4,928.50 QAR</w:t>
            </w:r>
          </w:p>
        </w:tc>
      </w:tr>
      <w:tr>
        <w:tc>
          <w:tcPr/>
          <w:p>
            <w:pPr>
              <w:pStyle w:val="Compact"/>
              <w:jc w:val="left"/>
            </w:pPr>
            <w:r>
              <w:t xml:space="preserve">Discount (Early Payment 2%)</w:t>
            </w:r>
          </w:p>
        </w:tc>
        <w:tc>
          <w:tcPr/>
          <w:p>
            <w:pPr>
              <w:pStyle w:val="Compact"/>
              <w:jc w:val="right"/>
            </w:pPr>
            <w:r>
              <w:t xml:space="preserve">-1,971.40 QAR</w:t>
            </w:r>
          </w:p>
        </w:tc>
      </w:tr>
      <w:tr>
        <w:tc>
          <w:tcPr/>
          <w:p>
            <w:pPr>
              <w:pStyle w:val="Compact"/>
              <w:jc w:val="left"/>
            </w:pPr>
            <w:r>
              <w:t xml:space="preserve">Grand Total Due</w:t>
            </w:r>
          </w:p>
        </w:tc>
        <w:tc>
          <w:tcPr/>
          <w:p>
            <w:pPr>
              <w:pStyle w:val="Compact"/>
              <w:jc w:val="right"/>
            </w:pPr>
            <w:r>
              <w:t xml:space="preserve">101,527.10 QAR</w:t>
            </w:r>
          </w:p>
        </w:tc>
      </w:tr>
    </w:tbl>
    <w:bookmarkStart w:id="24" w:name="invoice-notes-terms"/>
    <w:p>
      <w:pPr>
        <w:pStyle w:val="Heading3"/>
      </w:pPr>
      <w:r>
        <w:t xml:space="preserve">Invoice Notes &amp; Terms</w:t>
      </w:r>
    </w:p>
    <w:p>
      <w:pPr>
        <w:pStyle w:val="FirstParagraph"/>
      </w:pPr>
      <w:r>
        <w:t xml:space="preserve">This Invoice is issued by Al Noor Carpenter Services LLC, a registered Carpenter and woodworking company operating in Qatar Doha, in accordance with the terms outlined in Contract Reference ARD-2025-0312. All carpenter work described in this Invoice has been completed and inspected at the project site in Qatar Doha.</w:t>
      </w:r>
    </w:p>
    <w:p>
      <w:pPr>
        <w:pStyle w:val="BodyText"/>
      </w:pPr>
      <w:r>
        <w:t xml:space="preserve">The total amount of</w:t>
      </w:r>
      <w:r>
        <w:t xml:space="preserve"> </w:t>
      </w:r>
      <w:r>
        <w:rPr>
          <w:bCs/>
          <w:b/>
        </w:rPr>
        <w:t xml:space="preserve">101,527.10 QAR</w:t>
      </w:r>
      <w:r>
        <w:t xml:space="preserve"> </w:t>
      </w:r>
      <w:r>
        <w:t xml:space="preserve">(One Hundred and One Thousand Five Hundred Twenty-Seven Riyals and Ten Qirsh) is due within fourteen (14) calendar days from the Invoice date. Payment is to be made via bank transfer to the account details listed below. Late payments are subject to a penalty of 1.5% per month as per Qatar commercial law.</w:t>
      </w:r>
    </w:p>
    <w:p>
      <w:pPr>
        <w:pStyle w:val="BodyText"/>
      </w:pPr>
      <w:r>
        <w:t xml:space="preserve">All carpenter workmanship is guaranteed for a period of twelve (12) months from the date of final acceptance. Any defects arising from the Carpenter's workmanship during this warranty period will be rectified at no additional cost. This warranty does not cover damage caused by misuse, water damage, or unauthorized modifications.</w:t>
      </w:r>
    </w:p>
    <w:p>
      <w:pPr>
        <w:pStyle w:val="BodyText"/>
      </w:pPr>
      <w:r>
        <w:t xml:space="preserve">All materials used in this project comply with Qatar Doha municipal building regulations and fire safety standards. The Carpenter team adhered to all site safety protocols and Qatar labor law requirements throughout the duration of the work.</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Al Noor Carpenter Services LLC</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Please quote Invoice No. INV-2024-0847 in all payment communications.</w:t>
      </w:r>
    </w:p>
    <w:bookmarkEnd w:id="25"/>
    <w:p>
      <w:pPr>
        <w:pStyle w:val="BodyText"/>
      </w:pPr>
      <w:r>
        <w:rPr>
          <w:bCs/>
          <w:b/>
        </w:rPr>
        <w:t xml:space="preserve">Al Noor Carpenter Services LLC</w:t>
      </w:r>
      <w:r>
        <w:t xml:space="preserve"> </w:t>
      </w:r>
      <w:r>
        <w:t xml:space="preserve">| P.O. Box 4521, Industrial Area, Qatar Doha</w:t>
      </w:r>
    </w:p>
    <w:p>
      <w:pPr>
        <w:pStyle w:val="BodyText"/>
      </w:pPr>
      <w:r>
        <w:t xml:space="preserve">Phone: +974-4455-6677 | Email: info@alnoorcarpenter.qa | Web: www.alnoorcarpenter.qa</w:t>
      </w:r>
    </w:p>
    <w:p>
      <w:pPr>
        <w:pStyle w:val="BodyText"/>
      </w:pPr>
      <w:r>
        <w:t xml:space="preserve">This Invoice is valid for 30 days from the date of issue. Please retain this document for your records.</w:t>
      </w:r>
    </w:p>
    <w:p>
      <w:pPr>
        <w:pStyle w:val="BodyText"/>
      </w:pPr>
      <w:r>
        <w:t xml:space="preserve">Thank you for choosing Al Noor Carpenter Services for your carpentry and woodworking needs in Qatar Doha.</w:t>
      </w:r>
    </w:p>
    <w:p>
      <w:pPr>
        <w:pStyle w:val="BodyText"/>
      </w:pPr>
      <w:r>
        <w:t xml:space="preserve">This is a computer-generated Invoice and does not require a signature. For any queries regarding this Invoice, please contact our accounts department at accounts@alnoorcarpenter.qa.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Qatar Doha</dc:title>
  <dc:creator/>
  <dc:language>en</dc:language>
  <cp:keywords/>
  <dcterms:created xsi:type="dcterms:W3CDTF">2026-10-10T04:28:52Z</dcterms:created>
  <dcterms:modified xsi:type="dcterms:W3CDTF">2026-10-10T04:28:52Z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