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CARPENTER SERVICES</w:t>
      </w:r>
    </w:p>
    <w:p>
      <w:pPr>
        <w:pStyle w:val="BodyText"/>
      </w:pPr>
      <w:r>
        <w:t xml:space="preserve">Professional Woodworking &amp; Carpentry Solutions</w:t>
      </w:r>
    </w:p>
    <w:p>
      <w:pPr>
        <w:pStyle w:val="BodyText"/>
      </w:pPr>
      <w:r>
        <w:t xml:space="preserve">Dakar, Senegal — West Africa</w:t>
      </w:r>
    </w:p>
    <w:bookmarkEnd w:id="20"/>
    <w:bookmarkStart w:id="21" w:name="carpenter-service-provider"/>
    <w:p>
      <w:pPr>
        <w:pStyle w:val="Heading3"/>
      </w:pPr>
      <w:r>
        <w:t xml:space="preserve">Carpenter / Service Provider</w:t>
      </w:r>
    </w:p>
    <w:p>
      <w:pPr>
        <w:pStyle w:val="FirstParagraph"/>
      </w:pPr>
      <w:r>
        <w:rPr>
          <w:bCs/>
          <w:b/>
        </w:rPr>
        <w:t xml:space="preserve">Atelier Bois &amp; Artisanat du Sénégal</w:t>
      </w:r>
    </w:p>
    <w:p>
      <w:pPr>
        <w:pStyle w:val="BodyText"/>
      </w:pPr>
      <w:r>
        <w:t xml:space="preserve">Master Carpenter: Moussa Diop</w:t>
      </w:r>
    </w:p>
    <w:p>
      <w:pPr>
        <w:pStyle w:val="BodyText"/>
      </w:pPr>
      <w:r>
        <w:t xml:space="preserve">Address: Lot 45, Route de Ngor, Quartier Almadies</w:t>
      </w:r>
    </w:p>
    <w:p>
      <w:pPr>
        <w:pStyle w:val="BodyText"/>
      </w:pPr>
      <w:r>
        <w:t xml:space="preserve">Dakar, Senegal — BP 12345</w:t>
      </w:r>
    </w:p>
    <w:p>
      <w:pPr>
        <w:pStyle w:val="BodyText"/>
      </w:pPr>
      <w:r>
        <w:t xml:space="preserve">Phone: +221 77 123 45 67</w:t>
      </w:r>
    </w:p>
    <w:p>
      <w:pPr>
        <w:pStyle w:val="BodyText"/>
      </w:pPr>
      <w:r>
        <w:t xml:space="preserve">Email: m.diop@atelierbois.sn</w:t>
      </w:r>
    </w:p>
    <w:p>
      <w:pPr>
        <w:pStyle w:val="BodyText"/>
      </w:pPr>
      <w:r>
        <w:t xml:space="preserve">NIF: SN-2019-45872-DAK</w:t>
      </w:r>
    </w:p>
    <w:p>
      <w:pPr>
        <w:pStyle w:val="BodyText"/>
      </w:pPr>
      <w:r>
        <w:t xml:space="preserve">RC: DAK-2019-B-03421</w:t>
      </w:r>
    </w:p>
    <w:bookmarkEnd w:id="21"/>
    <w:bookmarkStart w:id="22" w:name="client-bill-to"/>
    <w:p>
      <w:pPr>
        <w:pStyle w:val="Heading3"/>
      </w:pPr>
      <w:r>
        <w:t xml:space="preserve">Client / Bill To</w:t>
      </w:r>
    </w:p>
    <w:p>
      <w:pPr>
        <w:pStyle w:val="FirstParagraph"/>
      </w:pPr>
      <w:r>
        <w:rPr>
          <w:bCs/>
          <w:b/>
        </w:rPr>
        <w:t xml:space="preserve">Société Immobilière du Lac Rose SARL</w:t>
      </w:r>
    </w:p>
    <w:p>
      <w:pPr>
        <w:pStyle w:val="BodyText"/>
      </w:pPr>
      <w:r>
        <w:t xml:space="preserve">Attn: Mme Aïssatou Ndiaye, Project Director</w:t>
      </w:r>
    </w:p>
    <w:p>
      <w:pPr>
        <w:pStyle w:val="BodyText"/>
      </w:pPr>
      <w:r>
        <w:t xml:space="preserve">Address: Tour Khevedz, 2ème Étage</w:t>
      </w:r>
    </w:p>
    <w:p>
      <w:pPr>
        <w:pStyle w:val="BodyText"/>
      </w:pPr>
      <w:r>
        <w:t xml:space="preserve">Almadies, Dakar, Senegal</w:t>
      </w:r>
    </w:p>
    <w:p>
      <w:pPr>
        <w:pStyle w:val="BodyText"/>
      </w:pPr>
      <w:r>
        <w:t xml:space="preserve">Phone: +221 33 869 12 34</w:t>
      </w:r>
    </w:p>
    <w:p>
      <w:pPr>
        <w:pStyle w:val="BodyText"/>
      </w:pPr>
      <w:r>
        <w:t xml:space="preserve">Email: a.ndiaye@immo-lacrose.sn</w:t>
      </w:r>
    </w:p>
    <w:p>
      <w:pPr>
        <w:pStyle w:val="BodyText"/>
      </w:pPr>
      <w:r>
        <w:t xml:space="preserve">NIF: SN-2015-98234-DAK</w:t>
      </w:r>
    </w:p>
    <w:bookmarkEnd w:id="22"/>
    <w:p>
      <w:pPr>
        <w:pStyle w:val="BodyText"/>
      </w:pPr>
      <w:r>
        <w:rPr>
          <w:bCs/>
          <w:b/>
        </w:rPr>
        <w:t xml:space="preserve">Invoice Number:</w:t>
      </w:r>
      <w:r>
        <w:t xml:space="preserve"> </w:t>
      </w:r>
      <w:r>
        <w:t xml:space="preserve">INV-DAK-2025-00487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Reference:</w:t>
      </w:r>
      <w:r>
        <w:t xml:space="preserve"> </w:t>
      </w:r>
      <w:r>
        <w:t xml:space="preserve">RES-LACROSE-2025-012 (Residential Complex, Lac Rose District)</w:t>
      </w:r>
    </w:p>
    <w:p>
      <w:pPr>
        <w:pStyle w:val="BodyText"/>
      </w:pPr>
      <w:r>
        <w:rPr>
          <w:bCs/>
          <w:b/>
        </w:rPr>
        <w:t xml:space="preserve">Work Location:</w:t>
      </w:r>
      <w:r>
        <w:t xml:space="preserve"> </w:t>
      </w:r>
      <w:r>
        <w:t xml:space="preserve">Zone Industrielle de Ngor, Dakar, Senegal</w:t>
      </w:r>
    </w:p>
    <w:p>
      <w:pPr>
        <w:pStyle w:val="BodyText"/>
      </w:pPr>
      <w:r>
        <w:rPr>
          <w:bCs/>
          <w:b/>
        </w:rPr>
        <w:t xml:space="preserve">Currency:</w:t>
      </w:r>
      <w:r>
        <w:t xml:space="preserve"> </w:t>
      </w:r>
      <w:r>
        <w:t xml:space="preserve">West African CFA Franc (XOF)</w:t>
      </w:r>
    </w:p>
    <w:bookmarkStart w:id="25" w:name="Xce520846b614640c3503e7b1f09326a9463035a"/>
    <w:p>
      <w:pPr>
        <w:pStyle w:val="Heading2"/>
      </w:pPr>
      <w:r>
        <w:t xml:space="preserve">Description of Carpenter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Quantity</w:t>
            </w:r>
          </w:p>
        </w:tc>
        <w:tc>
          <w:tcPr/>
          <w:p>
            <w:pPr>
              <w:pStyle w:val="Compact"/>
              <w:jc w:val="left"/>
            </w:pPr>
            <w:r>
              <w:t xml:space="preserve">Unit (XOF)</w:t>
            </w:r>
          </w:p>
        </w:tc>
        <w:tc>
          <w:tcPr/>
          <w:p>
            <w:pPr>
              <w:pStyle w:val="Compact"/>
              <w:jc w:val="left"/>
            </w:pPr>
            <w:r>
              <w:t xml:space="preserve">Amount (XOF)</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Custom hardwood interior doors (Iroko wood) — design, cutting, sanding, and finishing for 24 residential units at the Lac Rose development site, Dakar</w:t>
            </w:r>
          </w:p>
        </w:tc>
        <w:tc>
          <w:tcPr/>
          <w:p>
            <w:pPr>
              <w:pStyle w:val="Compact"/>
              <w:jc w:val="left"/>
            </w:pPr>
            <w:r>
              <w:t xml:space="preserve">24 units</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12 working days</w:t>
            </w:r>
          </w:p>
        </w:tc>
      </w:tr>
      <w:tr>
        <w:tc>
          <w:tcPr/>
          <w:p>
            <w:pPr>
              <w:pStyle w:val="Compact"/>
              <w:jc w:val="left"/>
            </w:pPr>
            <w:r>
              <w:t xml:space="preserve">2</w:t>
            </w:r>
          </w:p>
        </w:tc>
        <w:tc>
          <w:tcPr/>
          <w:p>
            <w:pPr>
              <w:pStyle w:val="Compact"/>
              <w:jc w:val="left"/>
            </w:pPr>
            <w:r>
              <w:t xml:space="preserve">Installation of solid teak kitchen cabinetry including countertops, drawers, and hardware for 12 apartments — full carpentry assembly and on-site fitting</w:t>
            </w:r>
          </w:p>
        </w:tc>
        <w:tc>
          <w:tcPr/>
          <w:p>
            <w:pPr>
              <w:pStyle w:val="Compact"/>
              <w:jc w:val="left"/>
            </w:pPr>
            <w:r>
              <w:t xml:space="preserve">12 sets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18 working days</w:t>
            </w:r>
          </w:p>
        </w:tc>
      </w:tr>
      <w:tr>
        <w:tc>
          <w:tcPr/>
          <w:p>
            <w:pPr>
              <w:pStyle w:val="Compact"/>
              <w:jc w:val="left"/>
            </w:pPr>
            <w:r>
              <w:t xml:space="preserve">3</w:t>
            </w:r>
          </w:p>
        </w:tc>
        <w:tc>
          <w:tcPr/>
          <w:p>
            <w:pPr>
              <w:pStyle w:val="Compact"/>
              <w:jc w:val="left"/>
            </w:pPr>
            <w:r>
              <w:t xml:space="preserve">Construction and installation of custom wooden staircase (Mahogany) with handrails and balustrades for the main building lobby, Senegal Dakar project site</w:t>
            </w:r>
          </w:p>
        </w:tc>
        <w:tc>
          <w:tcPr/>
          <w:p>
            <w:pPr>
              <w:pStyle w:val="Compact"/>
              <w:jc w:val="left"/>
            </w:pPr>
            <w:r>
              <w:t xml:space="preserve">1 unit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22 working days</w:t>
            </w:r>
          </w:p>
        </w:tc>
      </w:tr>
      <w:tr>
        <w:tc>
          <w:tcPr/>
          <w:p>
            <w:pPr>
              <w:pStyle w:val="Compact"/>
              <w:jc w:val="left"/>
            </w:pPr>
            <w:r>
              <w:t xml:space="preserve">4</w:t>
            </w:r>
          </w:p>
        </w:tc>
        <w:tc>
          <w:tcPr/>
          <w:p>
            <w:pPr>
              <w:pStyle w:val="Compact"/>
              <w:jc w:val="left"/>
            </w:pPr>
            <w:r>
              <w:t xml:space="preserve">Repair and restoration of existing wooden window frames (48 windows) — replacement of damaged panels, re-sealing, and application of protective varnish</w:t>
            </w:r>
          </w:p>
        </w:tc>
        <w:tc>
          <w:tcPr/>
          <w:p>
            <w:pPr>
              <w:pStyle w:val="Compact"/>
              <w:jc w:val="left"/>
            </w:pPr>
            <w:r>
              <w:t xml:space="preserve">48 windows</w:t>
            </w:r>
          </w:p>
        </w:tc>
        <w:tc>
          <w:tcPr/>
          <w:p>
            <w:pPr>
              <w:pStyle w:val="Compact"/>
              <w:jc w:val="left"/>
            </w:pPr>
            <w:r>
              <w:t xml:space="preserve">45,000</w:t>
            </w:r>
          </w:p>
        </w:tc>
        <w:tc>
          <w:tcPr/>
          <w:p>
            <w:pPr>
              <w:pStyle w:val="Compact"/>
              <w:jc w:val="left"/>
            </w:pPr>
            <w:r>
              <w:t xml:space="preserve">2,160,000</w:t>
            </w:r>
          </w:p>
        </w:tc>
        <w:tc>
          <w:tcPr/>
          <w:p>
            <w:pPr>
              <w:pStyle w:val="Compact"/>
              <w:jc w:val="left"/>
            </w:pPr>
            <w:r>
              <w:t xml:space="preserve">8 working days</w:t>
            </w:r>
          </w:p>
        </w:tc>
      </w:tr>
      <w:tr>
        <w:tc>
          <w:tcPr/>
          <w:p>
            <w:pPr>
              <w:pStyle w:val="Compact"/>
              <w:jc w:val="left"/>
            </w:pPr>
            <w:r>
              <w:t xml:space="preserve">5</w:t>
            </w:r>
          </w:p>
        </w:tc>
        <w:tc>
          <w:tcPr/>
          <w:p>
            <w:pPr>
              <w:pStyle w:val="Compact"/>
              <w:jc w:val="left"/>
            </w:pPr>
            <w:r>
              <w:t xml:space="preserve">Supply and installation of custom-built wooden bookshelves and wall paneling (Sapele wood) for the residents' common lounge area</w:t>
            </w:r>
          </w:p>
        </w:tc>
        <w:tc>
          <w:tcPr/>
          <w:p>
            <w:pPr>
              <w:pStyle w:val="Compact"/>
              <w:jc w:val="left"/>
            </w:pPr>
            <w:r>
              <w:t xml:space="preserve">1 set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10 working days</w:t>
            </w:r>
          </w:p>
        </w:tc>
      </w:tr>
      <w:tr>
        <w:tc>
          <w:tcPr/>
          <w:p>
            <w:pPr>
              <w:pStyle w:val="Compact"/>
              <w:jc w:val="left"/>
            </w:pPr>
            <w:r>
              <w:t xml:space="preserve">6</w:t>
            </w:r>
          </w:p>
        </w:tc>
        <w:tc>
          <w:tcPr/>
          <w:p>
            <w:pPr>
              <w:pStyle w:val="Compact"/>
              <w:jc w:val="left"/>
            </w:pPr>
            <w:r>
              <w:t xml:space="preserve">On-site carpenter supervision, quality control inspections, and final acceptance testing of all woodworking deliverables across the Dakar construction zone</w:t>
            </w:r>
          </w:p>
        </w:tc>
        <w:tc>
          <w:tcPr/>
          <w:p>
            <w:pPr>
              <w:pStyle w:val="Compact"/>
              <w:jc w:val="left"/>
            </w:pPr>
            <w:r>
              <w:t xml:space="preserve">6 visits</w:t>
            </w:r>
          </w:p>
        </w:tc>
        <w:tc>
          <w:tcPr/>
          <w:p>
            <w:pPr>
              <w:pStyle w:val="Compact"/>
              <w:jc w:val="left"/>
            </w:pPr>
            <w:r>
              <w:t xml:space="preserve">75,000</w:t>
            </w:r>
          </w:p>
        </w:tc>
        <w:tc>
          <w:tcPr/>
          <w:p>
            <w:pPr>
              <w:pStyle w:val="Compact"/>
              <w:jc w:val="left"/>
            </w:pPr>
            <w:r>
              <w:t xml:space="preserve">450,000</w:t>
            </w:r>
          </w:p>
        </w:tc>
        <w:tc>
          <w:tcPr/>
          <w:p>
            <w:pPr>
              <w:pStyle w:val="Compact"/>
              <w:jc w:val="left"/>
            </w:pPr>
            <w:r>
              <w:t xml:space="preserve">6 days</w:t>
            </w:r>
          </w:p>
        </w:tc>
      </w:tr>
      <w:tr>
        <w:tc>
          <w:tcPr/>
          <w:p>
            <w:pPr>
              <w:pStyle w:val="Compact"/>
              <w:jc w:val="left"/>
            </w:pPr>
            <w:r>
              <w:t xml:space="preserve">7</w:t>
            </w:r>
          </w:p>
        </w:tc>
        <w:tc>
          <w:tcPr/>
          <w:p>
            <w:pPr>
              <w:pStyle w:val="Compact"/>
              <w:jc w:val="left"/>
            </w:pPr>
            <w:r>
              <w:t xml:space="preserve">Provision of specialized carpentry tools, sanding equipment, and eco-friendly wood finishing materials consumed during the project period</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16,520,000 XOF</w:t>
            </w:r>
          </w:p>
        </w:tc>
      </w:tr>
      <w:tr>
        <w:tc>
          <w:tcPr/>
          <w:p>
            <w:pPr>
              <w:pStyle w:val="Compact"/>
              <w:jc w:val="left"/>
            </w:pPr>
            <w:r>
              <w:t xml:space="preserve">VAT (18% — Senegal Standard Rate)</w:t>
            </w:r>
          </w:p>
        </w:tc>
        <w:tc>
          <w:tcPr/>
          <w:p>
            <w:pPr>
              <w:pStyle w:val="Compact"/>
              <w:jc w:val="right"/>
            </w:pPr>
            <w:r>
              <w:t xml:space="preserve">2,973,600 XOF</w:t>
            </w:r>
          </w:p>
        </w:tc>
      </w:tr>
      <w:tr>
        <w:tc>
          <w:tcPr/>
          <w:p>
            <w:pPr>
              <w:pStyle w:val="Compact"/>
              <w:jc w:val="left"/>
            </w:pPr>
            <w:r>
              <w:t xml:space="preserve">Local Transport &amp; Logistics (Dakar)</w:t>
            </w:r>
          </w:p>
        </w:tc>
        <w:tc>
          <w:tcPr/>
          <w:p>
            <w:pPr>
              <w:pStyle w:val="Compact"/>
              <w:jc w:val="right"/>
            </w:pPr>
            <w:r>
              <w:t xml:space="preserve">150,000 XOF</w:t>
            </w:r>
          </w:p>
        </w:tc>
      </w:tr>
      <w:tr>
        <w:tc>
          <w:tcPr/>
          <w:p>
            <w:pPr>
              <w:pStyle w:val="Compact"/>
              <w:jc w:val="left"/>
            </w:pPr>
            <w:r>
              <w:t xml:space="preserve">GRAND TOTAL DUE</w:t>
            </w:r>
          </w:p>
        </w:tc>
        <w:tc>
          <w:tcPr/>
          <w:p>
            <w:pPr>
              <w:pStyle w:val="Compact"/>
              <w:jc w:val="right"/>
            </w:pPr>
            <w:r>
              <w:t xml:space="preserve">19,643,600 XOF</w:t>
            </w:r>
          </w:p>
        </w:tc>
      </w:tr>
    </w:tbl>
    <w:bookmarkStart w:id="23" w:name="payment-terms-conditions"/>
    <w:p>
      <w:pPr>
        <w:pStyle w:val="Heading3"/>
      </w:pPr>
      <w:r>
        <w:t xml:space="preserve">Payment Terms &amp; Conditions</w:t>
      </w:r>
    </w:p>
    <w:p>
      <w:pPr>
        <w:pStyle w:val="FirstParagraph"/>
      </w:pPr>
      <w:r>
        <w:t xml:space="preserve">This invoice is payable within thirty (30) calendar days from the date of issue, no later than 28 June 2025. Payment shall be made via bank transfer to the account of Atelier Bois &amp; Artisanat du Sénégal, held at Ecobank Senegal, Branch Almadies, Dakar. Account Number: SN07 1000 1234 5678 9012 3456 789. Reference to be cited: INV-DAK-2025-00487.</w:t>
      </w:r>
    </w:p>
    <w:p>
      <w:pPr>
        <w:pStyle w:val="BodyText"/>
      </w:pPr>
      <w:r>
        <w:t xml:space="preserve">A late payment penalty of 1.5% per month shall apply to any outstanding balance after the due date, in accordance with the commercial code of Senegal. The carpenter reserves the right to suspend ongoing woodworking services at the Dakar project site should payment remain overdue beyond fifteen (15) days past the due date.</w:t>
      </w:r>
    </w:p>
    <w:p>
      <w:pPr>
        <w:pStyle w:val="BodyText"/>
      </w:pPr>
      <w:r>
        <w:t xml:space="preserve">All prices quoted in this invoice are inclusive of materials, labor, and standard carpentry finishing. Any additional work requested by the client beyond the scope defined in Project Reference RES-LACROSE-2025-012 shall be subject to a separate supplementary invoice.</w:t>
      </w:r>
    </w:p>
    <w:bookmarkEnd w:id="23"/>
    <w:bookmarkStart w:id="24" w:name="notes-additional-information"/>
    <w:p>
      <w:pPr>
        <w:pStyle w:val="Heading3"/>
      </w:pPr>
      <w:r>
        <w:t xml:space="preserve">Notes &amp; Additional Information</w:t>
      </w:r>
    </w:p>
    <w:p>
      <w:pPr>
        <w:pStyle w:val="FirstParagraph"/>
      </w:pPr>
      <w:r>
        <w:t xml:space="preserve">This invoice certifies that all carpenter services described herein have been completed to the satisfaction of the project supervisor at the Lac Rose residential development in Dakar, Senegal. All wood materials sourced comply with the CITES regulations and the Senegalese forestry code (Code Forestier du Sénégal, 2019 revision).</w:t>
      </w:r>
    </w:p>
    <w:p>
      <w:pPr>
        <w:pStyle w:val="BodyText"/>
      </w:pPr>
      <w:r>
        <w:t xml:space="preserve">The master carpenter, Moussa Diop, holds a certified qualification in fine woodworking from the Centre de Formation Professionnelle de Dakar and has over fifteen (15) years of experience in residential and commercial carpentry projects across Senegal and the West African region.</w:t>
      </w:r>
    </w:p>
    <w:p>
      <w:pPr>
        <w:pStyle w:val="BodyText"/>
      </w:pPr>
      <w:r>
        <w:t xml:space="preserve">All finished carpentry work carries a warranty of twelve (12) months against structural defects, warping, and material failure under normal residential use conditions. The warranty period commences from the date of final acceptance signed by both parties.</w:t>
      </w:r>
    </w:p>
    <w:p>
      <w:pPr>
        <w:pStyle w:val="BodyText"/>
      </w:pPr>
      <w:r>
        <w:t xml:space="preserve">This invoice is issued in accordance with the tax regulations of the Direction Générale des Impôts (DGI) of Senegal. A stamped copy of this invoice must be retained by the client for their accounting records and tax deduction purposes.</w:t>
      </w:r>
    </w:p>
    <w:bookmarkEnd w:id="24"/>
    <w:p>
      <w:pPr>
        <w:pStyle w:val="BodyText"/>
      </w:pPr>
      <w:r>
        <w:rPr>
          <w:bCs/>
          <w:b/>
        </w:rPr>
        <w:t xml:space="preserve">Prepared &amp; Issued By:</w:t>
      </w:r>
    </w:p>
    <w:p>
      <w:pPr>
        <w:pStyle w:val="BodyText"/>
      </w:pPr>
      <w:r>
        <w:t xml:space="preserve">Moussa Diop</w:t>
      </w:r>
      <w:r>
        <w:br/>
      </w:r>
      <w:r>
        <w:t xml:space="preserve">Master Carpenter &amp; Owner</w:t>
      </w:r>
      <w:r>
        <w:br/>
      </w:r>
      <w:r>
        <w:t xml:space="preserve">Atelier Bois &amp; Artisanat du Sénégal</w:t>
      </w:r>
      <w:r>
        <w:br/>
      </w:r>
      <w:r>
        <w:t xml:space="preserve">Dakar, Senegal</w:t>
      </w:r>
    </w:p>
    <w:p>
      <w:pPr>
        <w:pStyle w:val="BodyText"/>
      </w:pPr>
      <w:r>
        <w:rPr>
          <w:bCs/>
          <w:b/>
        </w:rPr>
        <w:t xml:space="preserve">Received &amp; Accepted By:</w:t>
      </w:r>
    </w:p>
    <w:p>
      <w:pPr>
        <w:pStyle w:val="BodyText"/>
      </w:pPr>
      <w:r>
        <w:t xml:space="preserve">Aïssatou Ndiaye</w:t>
      </w:r>
      <w:r>
        <w:br/>
      </w:r>
      <w:r>
        <w:t xml:space="preserve">Project Director</w:t>
      </w:r>
      <w:r>
        <w:br/>
      </w:r>
      <w:r>
        <w:t xml:space="preserve">Société Immobilière du Lac Rose SARL</w:t>
      </w:r>
      <w:r>
        <w:br/>
      </w:r>
      <w:r>
        <w:t xml:space="preserve">Dakar, Senegal</w:t>
      </w:r>
    </w:p>
    <w:p>
      <w:pPr>
        <w:pStyle w:val="BodyText"/>
      </w:pPr>
      <w:r>
        <w:rPr>
          <w:bCs/>
          <w:b/>
        </w:rPr>
        <w:t xml:space="preserve">Atelier Bois &amp; Artisanat du Sénégal</w:t>
      </w:r>
      <w:r>
        <w:t xml:space="preserve"> </w:t>
      </w:r>
      <w:r>
        <w:t xml:space="preserve">— Professional Carpenter Services in Senegal Dakar</w:t>
      </w:r>
    </w:p>
    <w:p>
      <w:pPr>
        <w:pStyle w:val="BodyText"/>
      </w:pPr>
      <w:r>
        <w:t xml:space="preserve">Lot 45, Route de Ngor, Almadies, Dakar, Senegal | +221 77 123 45 67 | m.diop@atelierbois.sn</w:t>
      </w:r>
    </w:p>
    <w:p>
      <w:pPr>
        <w:pStyle w:val="BodyText"/>
      </w:pPr>
      <w:r>
        <w:t xml:space="preserve">NIF: SN-2019-45872-DAK | RC: DAK-2019-B-03421 | This invoice is valid for a period of ninety (90) days from the date of issue.</w:t>
      </w:r>
    </w:p>
    <w:p>
      <w:pPr>
        <w:pStyle w:val="BodyText"/>
      </w:pPr>
      <w:r>
        <w:t xml:space="preserve">Thank you for choosing our carpenter services in Senegal Dakar. We take pride in delivering exceptional woodworking craftsmanship to every project entrusted to us.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Senegal Dakar</dc:title>
  <dc:creator/>
  <dc:language>en</dc:language>
  <cp:keywords/>
  <dcterms:created xsi:type="dcterms:W3CDTF">2026-10-10T03:41:30Z</dcterms:created>
  <dcterms:modified xsi:type="dcterms:W3CDTF">2026-10-10T03:41:30Z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