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mastercraft-carpenter-services-pte.-ltd."/>
    <w:p>
      <w:pPr>
        <w:pStyle w:val="Heading1"/>
      </w:pPr>
      <w:r>
        <w:t xml:space="preserve">MasterCraft Carpenter Services Pte. Ltd.</w:t>
      </w:r>
    </w:p>
    <w:p>
      <w:pPr>
        <w:pStyle w:val="FirstParagraph"/>
      </w:pPr>
      <w:r>
        <w:t xml:space="preserve">128 Woodlands Industrial Park Drive, #04-22</w:t>
      </w:r>
    </w:p>
    <w:p>
      <w:pPr>
        <w:pStyle w:val="BodyText"/>
      </w:pPr>
      <w:r>
        <w:t xml:space="preserve">Singapore Singapore 737099</w:t>
      </w:r>
    </w:p>
    <w:p>
      <w:pPr>
        <w:pStyle w:val="BodyText"/>
      </w:pPr>
      <w:r>
        <w:t xml:space="preserve">UEN: 201934567K</w:t>
      </w:r>
    </w:p>
    <w:p>
      <w:pPr>
        <w:pStyle w:val="BodyText"/>
      </w:pPr>
      <w:r>
        <w:t xml:space="preserve">Tel: +65 6842 3391 | Email: billing@mastercraftcarpenter.sg</w:t>
      </w:r>
    </w:p>
    <w:bookmarkEnd w:id="20"/>
    <w:bookmarkStart w:id="21" w:name="invoice"/>
    <w:p>
      <w:pPr>
        <w:pStyle w:val="Heading2"/>
      </w:pPr>
      <w:r>
        <w:t xml:space="preserve">INVOICE</w:t>
      </w:r>
    </w:p>
    <w:p>
      <w:pPr>
        <w:pStyle w:val="FirstParagraph"/>
      </w:pPr>
      <w:r>
        <w:t xml:space="preserve">Invoice No: MC-2025-04871</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Tan Wei Ming</w:t>
      </w:r>
    </w:p>
    <w:p>
      <w:pPr>
        <w:pStyle w:val="BodyText"/>
      </w:pPr>
      <w:r>
        <w:t xml:space="preserve">Residential Client – HDB Flat</w:t>
      </w:r>
    </w:p>
    <w:p>
      <w:pPr>
        <w:pStyle w:val="BodyText"/>
      </w:pPr>
      <w:r>
        <w:t xml:space="preserve">Blk 456, Clementi Avenue 3, #12-88</w:t>
      </w:r>
    </w:p>
    <w:p>
      <w:pPr>
        <w:pStyle w:val="BodyText"/>
      </w:pPr>
      <w:r>
        <w:t xml:space="preserve">Singapore Singapore 120456</w:t>
      </w:r>
    </w:p>
    <w:p>
      <w:pPr>
        <w:pStyle w:val="BodyText"/>
      </w:pPr>
      <w:r>
        <w:t xml:space="preserve">Contact: +65 9123 4567</w:t>
      </w:r>
    </w:p>
    <w:p>
      <w:pPr>
        <w:pStyle w:val="BodyText"/>
      </w:pPr>
      <w:r>
        <w:t xml:space="preserve">Email: tanweiming@email.com</w:t>
      </w:r>
    </w:p>
    <w:bookmarkEnd w:id="22"/>
    <w:bookmarkStart w:id="23" w:name="project-details"/>
    <w:p>
      <w:pPr>
        <w:pStyle w:val="Heading3"/>
      </w:pPr>
      <w:r>
        <w:t xml:space="preserve">Project Details</w:t>
      </w:r>
    </w:p>
    <w:p>
      <w:pPr>
        <w:pStyle w:val="FirstParagraph"/>
      </w:pPr>
      <w:r>
        <w:rPr>
          <w:bCs/>
          <w:b/>
        </w:rPr>
        <w:t xml:space="preserve">Project Ref:</w:t>
      </w:r>
      <w:r>
        <w:t xml:space="preserve"> </w:t>
      </w:r>
      <w:r>
        <w:t xml:space="preserve">RES-CLM-2025-0342</w:t>
      </w:r>
    </w:p>
    <w:p>
      <w:pPr>
        <w:pStyle w:val="BodyText"/>
      </w:pPr>
      <w:r>
        <w:rPr>
          <w:bCs/>
          <w:b/>
        </w:rPr>
        <w:t xml:space="preserve">Site Location:</w:t>
      </w:r>
      <w:r>
        <w:t xml:space="preserve"> </w:t>
      </w:r>
      <w:r>
        <w:t xml:space="preserve">Clementi, Singapore Singapore</w:t>
      </w:r>
    </w:p>
    <w:p>
      <w:pPr>
        <w:pStyle w:val="BodyText"/>
      </w:pPr>
      <w:r>
        <w:rPr>
          <w:bCs/>
          <w:b/>
        </w:rPr>
        <w:t xml:space="preserve">Work Period:</w:t>
      </w:r>
      <w:r>
        <w:t xml:space="preserve"> </w:t>
      </w:r>
      <w:r>
        <w:t xml:space="preserve">2 June 2025 – 12 June 2025</w:t>
      </w:r>
    </w:p>
    <w:p>
      <w:pPr>
        <w:pStyle w:val="BodyText"/>
      </w:pPr>
      <w:r>
        <w:rPr>
          <w:bCs/>
          <w:b/>
        </w:rPr>
        <w:t xml:space="preserve">Lead Carpenter:</w:t>
      </w:r>
      <w:r>
        <w:t xml:space="preserve"> </w:t>
      </w:r>
      <w:r>
        <w:t xml:space="preserve">Master Carpenter Lim Ah Kow</w:t>
      </w:r>
    </w:p>
    <w:p>
      <w:pPr>
        <w:pStyle w:val="BodyText"/>
      </w:pPr>
      <w:r>
        <w:rPr>
          <w:bCs/>
          <w:b/>
        </w:rPr>
        <w:t xml:space="preserve">Supervisor:</w:t>
      </w:r>
      <w:r>
        <w:t xml:space="preserve"> </w:t>
      </w:r>
      <w:r>
        <w:t xml:space="preserve">Carpenter Supervisor Raj Kumar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Custom-built master bedroom wardrobe with sliding doors, hardwood finish, and internal shelving – Carpenter fabrication and installation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Kitchen cabinet refacing and countertop carpentry work including sink base unit modification – Carpenter on-site labour</w:t>
            </w:r>
          </w:p>
        </w:tc>
        <w:tc>
          <w:tcPr/>
          <w:p>
            <w:pPr>
              <w:pStyle w:val="Compact"/>
              <w:jc w:val="left"/>
            </w:pPr>
            <w:r>
              <w:t xml:space="preserve">Lot</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3</w:t>
            </w:r>
          </w:p>
        </w:tc>
        <w:tc>
          <w:tcPr/>
          <w:p>
            <w:pPr>
              <w:pStyle w:val="Compact"/>
              <w:jc w:val="left"/>
            </w:pPr>
            <w:r>
              <w:t xml:space="preserve">Custom floating TV console with concealed cable management, engineered wood, and soft-close drawers – Carpenter assembly</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Replacement of three (3) interior door frames and door panels with solid teak wood – Carpenter fitting and finishing</w:t>
            </w:r>
          </w:p>
        </w:tc>
        <w:tc>
          <w:tcPr/>
          <w:p>
            <w:pPr>
              <w:pStyle w:val="Compact"/>
              <w:jc w:val="left"/>
            </w:pPr>
            <w:r>
              <w:t xml:space="preserve">Door</w:t>
            </w:r>
          </w:p>
        </w:tc>
        <w:tc>
          <w:tcPr/>
          <w:p>
            <w:pPr>
              <w:pStyle w:val="Compact"/>
              <w:jc w:val="left"/>
            </w:pPr>
            <w:r>
              <w:t xml:space="preserve">3</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Built-in study nook with desk, bookshelves, and under-shelf LED lighting installation – Carpenter custom build</w:t>
            </w:r>
          </w:p>
        </w:tc>
        <w:tc>
          <w:tcPr/>
          <w:p>
            <w:pPr>
              <w:pStyle w:val="Compact"/>
              <w:jc w:val="left"/>
            </w:pPr>
            <w:r>
              <w:t xml:space="preserve">Set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Material supply: Grade A Meranti hardwood, plywood panels, hardware fittings, and finishing materials for all Carpenter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7</w:t>
            </w:r>
          </w:p>
        </w:tc>
        <w:tc>
          <w:tcPr/>
          <w:p>
            <w:pPr>
              <w:pStyle w:val="Compact"/>
              <w:jc w:val="left"/>
            </w:pPr>
            <w:r>
              <w:t xml:space="preserve">Site preparation, debris removal, and post-Carpenter-work cleaning at the Singapore Singapore residential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8</w:t>
            </w:r>
          </w:p>
        </w:tc>
        <w:tc>
          <w:tcPr/>
          <w:p>
            <w:pPr>
              <w:pStyle w:val="Compact"/>
              <w:jc w:val="left"/>
            </w:pPr>
            <w:r>
              <w:t xml:space="preserve">Final inspection, quality assurance, and 12-month workmanship warranty registration by the lead Carpenter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12,060.00</w:t>
            </w:r>
          </w:p>
        </w:tc>
      </w:tr>
      <w:tr>
        <w:tc>
          <w:tcPr/>
          <w:p>
            <w:pPr>
              <w:pStyle w:val="Compact"/>
              <w:jc w:val="left"/>
            </w:pPr>
            <w:r>
              <w:t xml:space="preserve">GST @ 9% (Singapore Singapore)</w:t>
            </w:r>
          </w:p>
        </w:tc>
        <w:tc>
          <w:tcPr/>
          <w:p>
            <w:pPr>
              <w:pStyle w:val="Compact"/>
              <w:jc w:val="right"/>
            </w:pPr>
            <w:r>
              <w:t xml:space="preserve">SGD 1,085.40</w:t>
            </w:r>
          </w:p>
        </w:tc>
      </w:tr>
      <w:tr>
        <w:tc>
          <w:tcPr/>
          <w:p>
            <w:pPr>
              <w:pStyle w:val="Compact"/>
              <w:jc w:val="left"/>
            </w:pPr>
            <w:r>
              <w:t xml:space="preserve">Early Payment Discount (5% if paid within 7 days)</w:t>
            </w:r>
          </w:p>
        </w:tc>
        <w:tc>
          <w:tcPr/>
          <w:p>
            <w:pPr>
              <w:pStyle w:val="Compact"/>
              <w:jc w:val="right"/>
            </w:pPr>
            <w:r>
              <w:t xml:space="preserve">- SGD 603.00</w:t>
            </w:r>
          </w:p>
        </w:tc>
      </w:tr>
      <w:tr>
        <w:tc>
          <w:tcPr/>
          <w:p>
            <w:pPr>
              <w:pStyle w:val="Compact"/>
              <w:jc w:val="left"/>
            </w:pPr>
            <w:r>
              <w:t xml:space="preserve">Grand Total Due</w:t>
            </w:r>
          </w:p>
        </w:tc>
        <w:tc>
          <w:tcPr/>
          <w:p>
            <w:pPr>
              <w:pStyle w:val="Compact"/>
              <w:jc w:val="right"/>
            </w:pPr>
            <w:r>
              <w:t xml:space="preserve">SGD 12,542.40</w:t>
            </w:r>
          </w:p>
        </w:tc>
      </w:tr>
    </w:tbl>
    <w:bookmarkStart w:id="24" w:name="invoice-notes-payment-instructions"/>
    <w:p>
      <w:pPr>
        <w:pStyle w:val="Heading3"/>
      </w:pPr>
      <w:r>
        <w:t xml:space="preserve">Invoice Notes &amp; Payment Instructions</w:t>
      </w:r>
    </w:p>
    <w:p>
      <w:pPr>
        <w:pStyle w:val="FirstParagraph"/>
      </w:pPr>
      <w:r>
        <w:t xml:space="preserve">This Invoice is issued by MasterCraft Carpenter Services Pte. Ltd., a registered Carpenter and joinery company operating in Singapore Singapore. All Carpenter services described herein were performed in accordance with the approved work order and the client's specifications.</w:t>
      </w:r>
    </w:p>
    <w:p>
      <w:pPr>
        <w:pStyle w:val="BodyText"/>
      </w:pPr>
      <w:r>
        <w:rPr>
          <w:bCs/>
          <w:b/>
        </w:rPr>
        <w:t xml:space="preserve">Payment Method:</w:t>
      </w:r>
      <w:r>
        <w:t xml:space="preserve"> </w:t>
      </w:r>
      <w:r>
        <w:t xml:space="preserve">Please remit the total Invoice amount of SGD 12,542.40 via bank transfer to DBS Bank, Account No. 012-345678-9, Account Name: MasterCraft Carpenter Services Pte. Ltd. Please reference Invoice No. MC-2025-04871 in your transfer remarks.</w:t>
      </w:r>
    </w:p>
    <w:p>
      <w:pPr>
        <w:pStyle w:val="BodyText"/>
      </w:pPr>
      <w:r>
        <w:rPr>
          <w:bCs/>
          <w:b/>
        </w:rPr>
        <w:t xml:space="preserve">Payment Terms:</w:t>
      </w:r>
      <w:r>
        <w:t xml:space="preserve"> </w:t>
      </w:r>
      <w:r>
        <w:t xml:space="preserve">This Invoice is payable within fourteen (14) calendar days from the date of issue. A 5% early payment discount applies if the full Invoice amount is settled within seven (7) days. Late payments will incur a penalty of 1.5% per month as per Singapore Singapore commercial practice.</w:t>
      </w:r>
    </w:p>
    <w:p>
      <w:pPr>
        <w:pStyle w:val="BodyText"/>
      </w:pPr>
      <w:r>
        <w:rPr>
          <w:bCs/>
          <w:b/>
        </w:rPr>
        <w:t xml:space="preserve">Warranty:</w:t>
      </w:r>
      <w:r>
        <w:t xml:space="preserve"> </w:t>
      </w:r>
      <w:r>
        <w:t xml:space="preserve">All Carpenter workmanship is covered under a 12-month warranty from the date of final acceptance. This warranty covers defects in the Carpenter's fabrication, fitting, and finishing work but does not cover damage caused by misuse, water damage, or unauthorised modifications by third parties.</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MasterCraft Carpenter Services Pte. Ltd. (the Carpenter service provider) and the client named above. All terms are governed by the laws of Singapore Singapore.</w:t>
      </w:r>
    </w:p>
    <w:p>
      <w:pPr>
        <w:pStyle w:val="BodyText"/>
      </w:pPr>
      <w:r>
        <w:t xml:space="preserve">2. The Carpenter services rendered are final upon client sign-off of the completion certificate. Any variations or additional Carpenter work requested after sign-off will be subject to a separate Invoice.</w:t>
      </w:r>
    </w:p>
    <w:p>
      <w:pPr>
        <w:pStyle w:val="BodyText"/>
      </w:pPr>
      <w:r>
        <w:t xml:space="preserve">3. All materials supplied as part of this Carpenter project are of the grade and specification agreed upon in the initial quotation. Substitutions, if any, will be communicated in writing prior to installation.</w:t>
      </w:r>
    </w:p>
    <w:p>
      <w:pPr>
        <w:pStyle w:val="BodyText"/>
      </w:pPr>
      <w:r>
        <w:t xml:space="preserve">4. The Carpenter team will adhere to all HDB and BCA guidelines applicable to residential renovation works in Singapore Singapore. The client is responsible for obtaining any necessary HDB approval or permits prior to the commencement of Carpenter works.</w:t>
      </w:r>
    </w:p>
    <w:p>
      <w:pPr>
        <w:pStyle w:val="BodyText"/>
      </w:pPr>
      <w:r>
        <w:t xml:space="preserve">5. Disputes arising from this Invoice or the associated Carpenter services shall be resolved through mediation in Singapore Singapore before any legal proceedings are initiated.</w:t>
      </w:r>
    </w:p>
    <w:p>
      <w:pPr>
        <w:pStyle w:val="BodyText"/>
      </w:pPr>
      <w:r>
        <w:t xml:space="preserve">6. This Invoice is valid for 90 days from the date of issue. After this period, the Carpenter service provider reserves the right to re-quote material costs due to market fluctuations.</w:t>
      </w:r>
    </w:p>
    <w:bookmarkEnd w:id="25"/>
    <w:p>
      <w:pPr>
        <w:pStyle w:val="BodyText"/>
      </w:pPr>
      <w:r>
        <w:t xml:space="preserve">Thank you for choosing MasterCraft Carpenter Services Pte. Ltd. for your Carpenter and joinery needs in Singapore Singapore.</w:t>
      </w:r>
    </w:p>
    <w:p>
      <w:pPr>
        <w:pStyle w:val="BodyText"/>
      </w:pPr>
      <w:r>
        <w:t xml:space="preserve">We take pride in delivering exceptional Carpenter craftsmanship to every project, whether residential or commercial, across all of Singapore Singapore.</w:t>
      </w:r>
    </w:p>
    <w:p>
      <w:pPr>
        <w:pStyle w:val="BodyText"/>
      </w:pPr>
      <w:r>
        <w:t xml:space="preserve">This is a computer-generated Invoice and does not require a physical signature. For queries regarding this Invoice, please contact our billing department at billing@mastercraftcarpenter.sg or call +65 6842 3391 during business hours (Monday to Friday, 9:00 AM – 6:00 PM, Singapore Singapore time).</w:t>
      </w:r>
    </w:p>
    <w:p>
      <w:pPr>
        <w:pStyle w:val="BodyText"/>
      </w:pPr>
      <w:r>
        <w:t xml:space="preserve">MasterCraft Carpenter Services Pte. Ltd. | UEN: 201934567K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Singapore Singapore</dc:title>
  <dc:creator/>
  <dc:language>en</dc:language>
  <cp:keywords/>
  <dcterms:created xsi:type="dcterms:W3CDTF">2026-10-10T02:35:48Z</dcterms:created>
  <dcterms:modified xsi:type="dcterms:W3CDTF">2026-10-10T02:35:48Z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