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istanbul-usta-carpentry-co."/>
    <w:p>
      <w:pPr>
        <w:pStyle w:val="Heading1"/>
      </w:pPr>
      <w:r>
        <w:t xml:space="preserve">İstanbul Usta Carpentry Co.</w:t>
      </w:r>
    </w:p>
    <w:p>
      <w:pPr>
        <w:pStyle w:val="FirstParagraph"/>
      </w:pPr>
      <w:r>
        <w:t xml:space="preserve">Professional Carpenter Services in Turkey Istanbul</w:t>
      </w:r>
    </w:p>
    <w:p>
      <w:pPr>
        <w:pStyle w:val="BodyText"/>
      </w:pPr>
      <w:r>
        <w:t xml:space="preserve">Address: Kadıköy Mahallesi, Moda Caddesi No: 142, 34710 Kadıköy, Istanbul, Turkey</w:t>
      </w:r>
    </w:p>
    <w:p>
      <w:pPr>
        <w:pStyle w:val="BodyText"/>
      </w:pPr>
      <w:r>
        <w:t xml:space="preserve">Tax ID (VKN): 1234567890</w:t>
      </w:r>
    </w:p>
    <w:p>
      <w:pPr>
        <w:pStyle w:val="BodyText"/>
      </w:pPr>
      <w:r>
        <w:t xml:space="preserve">Phone: +90 216 555 0142 | Email: info@istanbulusta.com.tr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INV-2025-IST-0047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Carpenter Services</w:t>
      </w:r>
    </w:p>
    <w:bookmarkEnd w:id="21"/>
    <w:bookmarkStart w:id="22" w:name="billed-to-client"/>
    <w:p>
      <w:pPr>
        <w:pStyle w:val="Heading3"/>
      </w:pPr>
      <w:r>
        <w:t xml:space="preserve">Billed To (Client)</w:t>
      </w:r>
    </w:p>
    <w:p>
      <w:pPr>
        <w:pStyle w:val="FirstParagraph"/>
      </w:pPr>
      <w:r>
        <w:rPr>
          <w:bCs/>
          <w:b/>
        </w:rPr>
        <w:t xml:space="preserve">Mehmet Yılmaz</w:t>
      </w:r>
    </w:p>
    <w:p>
      <w:pPr>
        <w:pStyle w:val="BodyText"/>
      </w:pPr>
      <w:r>
        <w:t xml:space="preserve">Yılmaz Residence Project</w:t>
      </w:r>
    </w:p>
    <w:p>
      <w:pPr>
        <w:pStyle w:val="BodyText"/>
      </w:pPr>
      <w:r>
        <w:t xml:space="preserve">Beşiktaş Mahallesi, Barbaros Bulvarı No: 88</w:t>
      </w:r>
    </w:p>
    <w:p>
      <w:pPr>
        <w:pStyle w:val="BodyText"/>
      </w:pPr>
      <w:r>
        <w:t xml:space="preserve">34357 Beşiktaş, Istanbul, Turkey</w:t>
      </w:r>
    </w:p>
    <w:p>
      <w:pPr>
        <w:pStyle w:val="BodyText"/>
      </w:pPr>
      <w:r>
        <w:t xml:space="preserve">Tax ID: 9876543210</w:t>
      </w:r>
    </w:p>
    <w:p>
      <w:pPr>
        <w:pStyle w:val="BodyText"/>
      </w:pPr>
      <w:r>
        <w:t xml:space="preserve">Email: m.yilmaz@email.com</w:t>
      </w:r>
    </w:p>
    <w:bookmarkEnd w:id="22"/>
    <w:bookmarkStart w:id="23" w:name="service-provider-carpenter"/>
    <w:p>
      <w:pPr>
        <w:pStyle w:val="Heading3"/>
      </w:pPr>
      <w:r>
        <w:t xml:space="preserve">Service Provider (Carpenter)</w:t>
      </w:r>
    </w:p>
    <w:p>
      <w:pPr>
        <w:pStyle w:val="FirstParagraph"/>
      </w:pPr>
      <w:r>
        <w:rPr>
          <w:bCs/>
          <w:b/>
        </w:rPr>
        <w:t xml:space="preserve">İstanbul Usta Carpentry Co.</w:t>
      </w:r>
    </w:p>
    <w:p>
      <w:pPr>
        <w:pStyle w:val="BodyText"/>
      </w:pPr>
      <w:r>
        <w:t xml:space="preserve">Licensed Carpenter &amp; Woodwork Specialist</w:t>
      </w:r>
    </w:p>
    <w:p>
      <w:pPr>
        <w:pStyle w:val="BodyText"/>
      </w:pPr>
      <w:r>
        <w:t xml:space="preserve">Kadıköy, Istanbul, Turkey</w:t>
      </w:r>
    </w:p>
    <w:p>
      <w:pPr>
        <w:pStyle w:val="BodyText"/>
      </w:pPr>
      <w:r>
        <w:t xml:space="preserve">Trade License No: IST-2019-44821</w:t>
      </w:r>
    </w:p>
    <w:p>
      <w:pPr>
        <w:pStyle w:val="BodyText"/>
      </w:pPr>
      <w:r>
        <w:t xml:space="preserve">Chamber of Commerce: Istanbul Esnaf Odası</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Custom oak hardwood flooring installation for the main living area and hallway. Includes sanding, staining, and polyurethane sealing. Carpenter on-site supervision throughout the Turkey Istanbul project.</w:t>
            </w:r>
          </w:p>
        </w:tc>
        <w:tc>
          <w:tcPr/>
          <w:p>
            <w:pPr>
              <w:pStyle w:val="Compact"/>
              <w:jc w:val="left"/>
            </w:pPr>
            <w:r>
              <w:t xml:space="preserve">sqm</w:t>
            </w:r>
          </w:p>
        </w:tc>
        <w:tc>
          <w:tcPr/>
          <w:p>
            <w:pPr>
              <w:pStyle w:val="Compact"/>
              <w:jc w:val="left"/>
            </w:pPr>
            <w:r>
              <w:t xml:space="preserve">85</w:t>
            </w:r>
          </w:p>
        </w:tc>
        <w:tc>
          <w:tcPr/>
          <w:p>
            <w:pPr>
              <w:pStyle w:val="Compact"/>
              <w:jc w:val="left"/>
            </w:pPr>
            <w:r>
              <w:t xml:space="preserve">1,250.00</w:t>
            </w:r>
          </w:p>
        </w:tc>
        <w:tc>
          <w:tcPr/>
          <w:p>
            <w:pPr>
              <w:pStyle w:val="Compact"/>
              <w:jc w:val="left"/>
            </w:pPr>
            <w:r>
              <w:t xml:space="preserve">106,250.00</w:t>
            </w:r>
          </w:p>
        </w:tc>
      </w:tr>
      <w:tr>
        <w:tc>
          <w:tcPr/>
          <w:p>
            <w:pPr>
              <w:pStyle w:val="Compact"/>
              <w:jc w:val="left"/>
            </w:pPr>
            <w:r>
              <w:t xml:space="preserve">2</w:t>
            </w:r>
          </w:p>
        </w:tc>
        <w:tc>
          <w:tcPr/>
          <w:p>
            <w:pPr>
              <w:pStyle w:val="Compact"/>
              <w:jc w:val="left"/>
            </w:pPr>
            <w:r>
              <w:t xml:space="preserve">Design and fabrication of a bespoke walnut kitchen cabinet system (12 linear meters) including soft-close hardware, integrated lighting channels, and granite countertop mounting. Carpenter craftsmanship per Istanbul traditional joinery standards.</w:t>
            </w:r>
          </w:p>
        </w:tc>
        <w:tc>
          <w:tcPr/>
          <w:p>
            <w:pPr>
              <w:pStyle w:val="Compact"/>
              <w:jc w:val="left"/>
            </w:pPr>
            <w:r>
              <w:t xml:space="preserve">lm</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3</w:t>
            </w:r>
          </w:p>
        </w:tc>
        <w:tc>
          <w:tcPr/>
          <w:p>
            <w:pPr>
              <w:pStyle w:val="Compact"/>
              <w:jc w:val="left"/>
            </w:pPr>
            <w:r>
              <w:t xml:space="preserve">Installation of solid cherry wood interior doors (6 units) with matching frames, hinges, and hardware. Includes precise fitting to existing doorways in the Turkey Istanbul residential property.</w:t>
            </w:r>
          </w:p>
        </w:tc>
        <w:tc>
          <w:tcPr/>
          <w:p>
            <w:pPr>
              <w:pStyle w:val="Compact"/>
              <w:jc w:val="left"/>
            </w:pPr>
            <w:r>
              <w:t xml:space="preserve">unit</w:t>
            </w:r>
          </w:p>
        </w:tc>
        <w:tc>
          <w:tcPr/>
          <w:p>
            <w:pPr>
              <w:pStyle w:val="Compact"/>
              <w:jc w:val="left"/>
            </w:pPr>
            <w:r>
              <w:t xml:space="preserve">6</w:t>
            </w:r>
          </w:p>
        </w:tc>
        <w:tc>
          <w:tcPr/>
          <w:p>
            <w:pPr>
              <w:pStyle w:val="Compact"/>
              <w:jc w:val="left"/>
            </w:pPr>
            <w:r>
              <w:t xml:space="preserve">4,800.00</w:t>
            </w:r>
          </w:p>
        </w:tc>
        <w:tc>
          <w:tcPr/>
          <w:p>
            <w:pPr>
              <w:pStyle w:val="Compact"/>
              <w:jc w:val="left"/>
            </w:pPr>
            <w:r>
              <w:t xml:space="preserve">28,800.00</w:t>
            </w:r>
          </w:p>
        </w:tc>
      </w:tr>
      <w:tr>
        <w:tc>
          <w:tcPr/>
          <w:p>
            <w:pPr>
              <w:pStyle w:val="Compact"/>
              <w:jc w:val="left"/>
            </w:pPr>
            <w:r>
              <w:t xml:space="preserve">4</w:t>
            </w:r>
          </w:p>
        </w:tc>
        <w:tc>
          <w:tcPr/>
          <w:p>
            <w:pPr>
              <w:pStyle w:val="Compact"/>
              <w:jc w:val="left"/>
            </w:pPr>
            <w:r>
              <w:t xml:space="preserve">Construction of a custom built-in bookshelf and study nook in American walnut (4.2 meters wide, 2.8 meters tall). Carpenter hand-carved decorative trim and adjustable shelving system.</w:t>
            </w:r>
          </w:p>
        </w:tc>
        <w:tc>
          <w:tcPr/>
          <w:p>
            <w:pPr>
              <w:pStyle w:val="Compact"/>
              <w:jc w:val="left"/>
            </w:pPr>
            <w:r>
              <w:t xml:space="preserve">unit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Repair and restoration of original 1920s Istanbul Bosphorus-style wooden balcony railing (18 meters). Includes wood replacement, traditional oil finish, and structural reinforcement by the lead Carpenter.</w:t>
            </w:r>
          </w:p>
        </w:tc>
        <w:tc>
          <w:tcPr/>
          <w:p>
            <w:pPr>
              <w:pStyle w:val="Compact"/>
              <w:jc w:val="left"/>
            </w:pPr>
            <w:r>
              <w:t xml:space="preserve">lm</w:t>
            </w:r>
          </w:p>
        </w:tc>
        <w:tc>
          <w:tcPr/>
          <w:p>
            <w:pPr>
              <w:pStyle w:val="Compact"/>
              <w:jc w:val="left"/>
            </w:pPr>
            <w:r>
              <w:t xml:space="preserve">18</w:t>
            </w:r>
          </w:p>
        </w:tc>
        <w:tc>
          <w:tcPr/>
          <w:p>
            <w:pPr>
              <w:pStyle w:val="Compact"/>
              <w:jc w:val="left"/>
            </w:pPr>
            <w:r>
              <w:t xml:space="preserve">2,200.00</w:t>
            </w:r>
          </w:p>
        </w:tc>
        <w:tc>
          <w:tcPr/>
          <w:p>
            <w:pPr>
              <w:pStyle w:val="Compact"/>
              <w:jc w:val="left"/>
            </w:pPr>
            <w:r>
              <w:t xml:space="preserve">39,600.00</w:t>
            </w:r>
          </w:p>
        </w:tc>
      </w:tr>
      <w:tr>
        <w:tc>
          <w:tcPr/>
          <w:p>
            <w:pPr>
              <w:pStyle w:val="Compact"/>
              <w:jc w:val="left"/>
            </w:pPr>
            <w:r>
              <w:t xml:space="preserve">6</w:t>
            </w:r>
          </w:p>
        </w:tc>
        <w:tc>
          <w:tcPr/>
          <w:p>
            <w:pPr>
              <w:pStyle w:val="Compact"/>
              <w:jc w:val="left"/>
            </w:pPr>
            <w:r>
              <w:t xml:space="preserve">Supply and installation of solid maple wood window sills and interior trim throughout the property (22 windows). Carpenter precision cutting and weatherproof sealing for Turkey Istanbul climate conditions.</w:t>
            </w:r>
          </w:p>
        </w:tc>
        <w:tc>
          <w:tcPr/>
          <w:p>
            <w:pPr>
              <w:pStyle w:val="Compact"/>
              <w:jc w:val="left"/>
            </w:pPr>
            <w:r>
              <w:t xml:space="preserve">unit</w:t>
            </w:r>
          </w:p>
        </w:tc>
        <w:tc>
          <w:tcPr/>
          <w:p>
            <w:pPr>
              <w:pStyle w:val="Compact"/>
              <w:jc w:val="left"/>
            </w:pPr>
            <w:r>
              <w:t xml:space="preserve">22</w:t>
            </w:r>
          </w:p>
        </w:tc>
        <w:tc>
          <w:tcPr/>
          <w:p>
            <w:pPr>
              <w:pStyle w:val="Compact"/>
              <w:jc w:val="left"/>
            </w:pPr>
            <w:r>
              <w:t xml:space="preserve">1,450.00</w:t>
            </w:r>
          </w:p>
        </w:tc>
        <w:tc>
          <w:tcPr/>
          <w:p>
            <w:pPr>
              <w:pStyle w:val="Compact"/>
              <w:jc w:val="left"/>
            </w:pPr>
            <w:r>
              <w:t xml:space="preserve">31,900.00</w:t>
            </w:r>
          </w:p>
        </w:tc>
      </w:tr>
      <w:tr>
        <w:tc>
          <w:tcPr/>
          <w:p>
            <w:pPr>
              <w:pStyle w:val="Compact"/>
              <w:jc w:val="left"/>
            </w:pPr>
            <w:r>
              <w:t xml:space="preserve">7</w:t>
            </w:r>
          </w:p>
        </w:tc>
        <w:tc>
          <w:tcPr/>
          <w:p>
            <w:pPr>
              <w:pStyle w:val="Compact"/>
              <w:jc w:val="left"/>
            </w:pPr>
            <w:r>
              <w:t xml:space="preserve">On-site Carpenter consultation, project planning, 3D rendering approval, and weekly progress reporting for the full duration of the Turkey Istanbul carpentry project (12 weeks).</w:t>
            </w:r>
          </w:p>
        </w:tc>
        <w:tc>
          <w:tcPr/>
          <w:p>
            <w:pPr>
              <w:pStyle w:val="Compact"/>
              <w:jc w:val="left"/>
            </w:pPr>
            <w:r>
              <w:t xml:space="preserve">week</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382,550.00</w:t>
            </w:r>
          </w:p>
        </w:tc>
      </w:tr>
      <w:tr>
        <w:tc>
          <w:tcPr/>
          <w:p>
            <w:pPr>
              <w:pStyle w:val="Compact"/>
              <w:jc w:val="left"/>
            </w:pPr>
            <w:r>
              <w:t xml:space="preserve">VAT (KDV) – 20%</w:t>
            </w:r>
          </w:p>
        </w:tc>
        <w:tc>
          <w:tcPr/>
          <w:p>
            <w:pPr>
              <w:pStyle w:val="Compact"/>
              <w:jc w:val="left"/>
            </w:pPr>
            <w:r>
              <w:t xml:space="preserve">76,510.00</w:t>
            </w:r>
          </w:p>
        </w:tc>
      </w:tr>
      <w:tr>
        <w:tc>
          <w:tcPr/>
          <w:p>
            <w:pPr>
              <w:pStyle w:val="Compact"/>
              <w:jc w:val="left"/>
            </w:pPr>
            <w:r>
              <w:t xml:space="preserve">Discount (Loyalty – 5%)</w:t>
            </w:r>
          </w:p>
        </w:tc>
        <w:tc>
          <w:tcPr/>
          <w:p>
            <w:pPr>
              <w:pStyle w:val="Compact"/>
              <w:jc w:val="left"/>
            </w:pPr>
            <w:r>
              <w:t xml:space="preserve">-19,127.50</w:t>
            </w:r>
          </w:p>
        </w:tc>
      </w:tr>
      <w:tr>
        <w:tc>
          <w:tcPr/>
          <w:p>
            <w:pPr>
              <w:pStyle w:val="Compact"/>
              <w:jc w:val="left"/>
            </w:pPr>
            <w:r>
              <w:t xml:space="preserve">Grand Total (TRY)</w:t>
            </w:r>
          </w:p>
        </w:tc>
        <w:tc>
          <w:tcPr/>
          <w:p>
            <w:pPr>
              <w:pStyle w:val="Compact"/>
              <w:jc w:val="left"/>
            </w:pPr>
            <w:r>
              <w:t xml:space="preserve">339,932.50</w:t>
            </w:r>
          </w:p>
        </w:tc>
      </w:tr>
    </w:tbl>
    <w:bookmarkStart w:id="24" w:name="invoice-notes-carpenter-service-terms"/>
    <w:p>
      <w:pPr>
        <w:pStyle w:val="Heading3"/>
      </w:pPr>
      <w:r>
        <w:t xml:space="preserve">Invoice Notes &amp; Carpenter Service Terms</w:t>
      </w:r>
    </w:p>
    <w:p>
      <w:pPr>
        <w:pStyle w:val="FirstParagraph"/>
      </w:pPr>
      <w:r>
        <w:t xml:space="preserve">This Invoice documents all carpenter services rendered by İstanbul Usta Carpentry Co. for the residential renovation project located in Beşiktaş, Turkey Istanbul. All wood materials sourced comply with Turkish Forestry General Directorate (Orman Genel Müdürlüğü) sustainability certifications.</w:t>
      </w:r>
    </w:p>
    <w:p>
      <w:pPr>
        <w:pStyle w:val="BodyText"/>
      </w:pPr>
      <w:r>
        <w:t xml:space="preserve">The Carpenter team assigned to this project consists of three (3) master carpenters and two (2) apprentices, all registered with the Istanbul Chamber of Crafts (İstanbul Esnaf ve Sanatkârlar Odası). All workmanship is guaranteed for a period of twenty-four (24) months from the date of final acceptance.</w:t>
      </w:r>
    </w:p>
    <w:p>
      <w:pPr>
        <w:pStyle w:val="BodyText"/>
      </w:pPr>
      <w:r>
        <w:t xml:space="preserve">Any additional carpenter work requested beyond the scope outlined in this Invoice will be subject to a separate written quotation and client approval prior to commencement. The Carpenter project manager will provide weekly progress updates via email and on-site meetings every Friday.</w:t>
      </w:r>
    </w:p>
    <w:p>
      <w:pPr>
        <w:pStyle w:val="BodyText"/>
      </w:pPr>
      <w:r>
        <w:t xml:space="preserve">All timber and wood products used in this Turkey Istanbul project are stored on-site in a covered, climate-controlled area to prevent warping and moisture damage during the construction period. The Carpenter team adheres to all municipal building regulations set forth by the Istanbul Metropolitan Municipality (İBB) Department of Urban Planning.</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Ziraat Bankası A.Ş. – Istanbul Kadıköy Branch</w:t>
      </w:r>
    </w:p>
    <w:p>
      <w:pPr>
        <w:pStyle w:val="BodyText"/>
      </w:pPr>
      <w:r>
        <w:rPr>
          <w:bCs/>
          <w:b/>
        </w:rPr>
        <w:t xml:space="preserve">Account Name:</w:t>
      </w:r>
      <w:r>
        <w:t xml:space="preserve"> </w:t>
      </w:r>
      <w:r>
        <w:t xml:space="preserve">İstanbul Usta Carpentry Co. Ltd.</w:t>
      </w:r>
    </w:p>
    <w:p>
      <w:pPr>
        <w:pStyle w:val="BodyText"/>
      </w:pPr>
      <w:r>
        <w:rPr>
          <w:bCs/>
          <w:b/>
        </w:rPr>
        <w:t xml:space="preserve">IBAN:</w:t>
      </w:r>
      <w:r>
        <w:t xml:space="preserve"> </w:t>
      </w:r>
      <w:r>
        <w:t xml:space="preserve">TR33 0001 0002 3456 7890 1234 56</w:t>
      </w:r>
    </w:p>
    <w:p>
      <w:pPr>
        <w:pStyle w:val="BodyText"/>
      </w:pPr>
      <w:r>
        <w:rPr>
          <w:bCs/>
          <w:b/>
        </w:rPr>
        <w:t xml:space="preserve">SWIFT/BIC:</w:t>
      </w:r>
      <w:r>
        <w:t xml:space="preserve"> </w:t>
      </w:r>
      <w:r>
        <w:t xml:space="preserve">TCZBTR2A</w:t>
      </w:r>
    </w:p>
    <w:p>
      <w:pPr>
        <w:pStyle w:val="BodyText"/>
      </w:pPr>
      <w:r>
        <w:rPr>
          <w:bCs/>
          <w:b/>
        </w:rPr>
        <w:t xml:space="preserve">Payment Terms:</w:t>
      </w:r>
      <w:r>
        <w:t xml:space="preserve"> </w:t>
      </w:r>
      <w:r>
        <w:t xml:space="preserve">50% advance payment upon Invoice acceptance; 50% balance due upon final completion and client sign-off. Payment is due within fourteen (14) calendar days of the Invoice issue date. Late payments will incur a penalty of 1.5% per month as per Turkish Commercial Code (Türk Ticaret Kanunu) Article 30.</w:t>
      </w:r>
    </w:p>
    <w:p>
      <w:pPr>
        <w:pStyle w:val="BodyText"/>
      </w:pPr>
      <w:r>
        <w:rPr>
          <w:bCs/>
          <w:b/>
        </w:rPr>
        <w:t xml:space="preserve">Reference:</w:t>
      </w:r>
      <w:r>
        <w:t xml:space="preserve"> </w:t>
      </w:r>
      <w:r>
        <w:t xml:space="preserve">Please cite Invoice number INV-2025-IST-0047 in all payment communications.</w:t>
      </w:r>
    </w:p>
    <w:bookmarkEnd w:id="25"/>
    <w:p>
      <w:pPr>
        <w:pStyle w:val="BodyText"/>
      </w:pPr>
      <w:r>
        <w:rPr>
          <w:bCs/>
          <w:b/>
        </w:rPr>
        <w:t xml:space="preserve">İstanbul Usta Carpentry Co. Ltd.</w:t>
      </w:r>
      <w:r>
        <w:t xml:space="preserve"> </w:t>
      </w:r>
      <w:r>
        <w:t xml:space="preserve">– Professional Carpenter Services in Turkey Istanbul</w:t>
      </w:r>
    </w:p>
    <w:p>
      <w:pPr>
        <w:pStyle w:val="BodyText"/>
      </w:pPr>
      <w:r>
        <w:t xml:space="preserve">This Invoice is valid for ninety (90) days from the issue date. For disputes or queries regarding this Invoice, please contact the Carpenter project manager directly at +90 216 555 0142.</w:t>
      </w:r>
    </w:p>
    <w:p>
      <w:pPr>
        <w:pStyle w:val="BodyText"/>
      </w:pPr>
      <w:r>
        <w:t xml:space="preserve">Registered with the Istanbul Trade Registry (Ticaret Sicil) – File No: 2019/44821 | MERSIS: 1234567890123456</w:t>
      </w:r>
    </w:p>
    <w:p>
      <w:pPr>
        <w:pStyle w:val="BodyText"/>
      </w:pPr>
      <w:r>
        <w:t xml:space="preserve">Thank you for choosing our Carpenter services in Turkey Istanbul. We take pride in every joint, every grain, and every finished surface.</w:t>
      </w:r>
    </w:p>
    <w:p>
      <w:pPr>
        <w:pStyle w:val="BodyText"/>
      </w:pPr>
      <w:r>
        <w:t xml:space="preserve">This document was generated electronically and is valid without a physical signature per Turkish Electronic Commerce Law (5809). Invoice No: INV-2025-IST-0047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Turkey Istanbul</dc:title>
  <dc:creator/>
  <dc:language>en</dc:language>
  <cp:keywords/>
  <dcterms:created xsi:type="dcterms:W3CDTF">2026-10-10T02:32:00Z</dcterms:created>
  <dcterms:modified xsi:type="dcterms:W3CDTF">2026-10-10T02:32:00Z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