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chef-laurents-culinary-services"/>
    <w:p>
      <w:pPr>
        <w:pStyle w:val="Heading1"/>
      </w:pPr>
      <w:r>
        <w:t xml:space="preserve">Chef Laurent's Culinary Services</w:t>
      </w:r>
    </w:p>
    <w:p>
      <w:pPr>
        <w:pStyle w:val="FirstParagraph"/>
      </w:pPr>
      <w:r>
        <w:t xml:space="preserve">487 King Street West, Suite 1200</w:t>
      </w:r>
    </w:p>
    <w:p>
      <w:pPr>
        <w:pStyle w:val="BodyText"/>
      </w:pPr>
      <w:r>
        <w:t xml:space="preserve">Toronto, Ontario M5V 1L9, Canada</w:t>
      </w:r>
    </w:p>
    <w:p>
      <w:pPr>
        <w:pStyle w:val="BodyText"/>
      </w:pPr>
      <w:r>
        <w:t xml:space="preserve">Phone: +1 (416) 555-0192</w:t>
      </w:r>
    </w:p>
    <w:p>
      <w:pPr>
        <w:pStyle w:val="BodyText"/>
      </w:pPr>
      <w:r>
        <w:t xml:space="preserve">Email: billing@cheflaurentstl.ca</w:t>
      </w:r>
    </w:p>
    <w:p>
      <w:pPr>
        <w:pStyle w:val="BodyText"/>
      </w:pPr>
      <w:r>
        <w:t xml:space="preserve">HST Registration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Canada Toronto</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Harold &amp; Margaret Chen</w:t>
      </w:r>
    </w:p>
    <w:p>
      <w:pPr>
        <w:pStyle w:val="BodyText"/>
      </w:pPr>
      <w:r>
        <w:t xml:space="preserve">2341 Yonge Street, Unit 1801</w:t>
      </w:r>
    </w:p>
    <w:p>
      <w:pPr>
        <w:pStyle w:val="BodyText"/>
      </w:pPr>
      <w:r>
        <w:t xml:space="preserve">Toronto, Ontario M4P 1E4</w:t>
      </w:r>
    </w:p>
    <w:p>
      <w:pPr>
        <w:pStyle w:val="BodyText"/>
      </w:pPr>
      <w:r>
        <w:t xml:space="preserve">Canada</w:t>
      </w:r>
    </w:p>
    <w:p>
      <w:pPr>
        <w:pStyle w:val="BodyText"/>
      </w:pPr>
      <w:r>
        <w:t xml:space="preserve">Phone: +1 (416) 555-7834</w:t>
      </w:r>
    </w:p>
    <w:p>
      <w:pPr>
        <w:pStyle w:val="BodyText"/>
      </w:pPr>
      <w:r>
        <w:t xml:space="preserve">Email: h.chen@email.com</w:t>
      </w:r>
    </w:p>
    <w:bookmarkEnd w:id="22"/>
    <w:bookmarkStart w:id="23" w:name="service-details"/>
    <w:p>
      <w:pPr>
        <w:pStyle w:val="Heading3"/>
      </w:pPr>
      <w:r>
        <w:t xml:space="preserve">Service Details</w:t>
      </w:r>
    </w:p>
    <w:p>
      <w:pPr>
        <w:pStyle w:val="FirstParagraph"/>
      </w:pPr>
      <w:r>
        <w:rPr>
          <w:bCs/>
          <w:b/>
        </w:rPr>
        <w:t xml:space="preserve">Chef:</w:t>
      </w:r>
      <w:r>
        <w:t xml:space="preserve"> </w:t>
      </w:r>
      <w:r>
        <w:t xml:space="preserve">Chef Antoine Laurent</w:t>
      </w:r>
    </w:p>
    <w:p>
      <w:pPr>
        <w:pStyle w:val="BodyText"/>
      </w:pPr>
      <w:r>
        <w:rPr>
          <w:bCs/>
          <w:b/>
        </w:rPr>
        <w:t xml:space="preserve">Certification:</w:t>
      </w:r>
      <w:r>
        <w:t xml:space="preserve"> </w:t>
      </w:r>
      <w:r>
        <w:t xml:space="preserve">Registered Culinary Professional, Ontario</w:t>
      </w:r>
    </w:p>
    <w:p>
      <w:pPr>
        <w:pStyle w:val="BodyText"/>
      </w:pPr>
      <w:r>
        <w:rPr>
          <w:bCs/>
          <w:b/>
        </w:rPr>
        <w:t xml:space="preserve">Service Type:</w:t>
      </w:r>
      <w:r>
        <w:t xml:space="preserve"> </w:t>
      </w:r>
      <w:r>
        <w:t xml:space="preserve">Private Chef – Multi-Event Catering</w:t>
      </w:r>
    </w:p>
    <w:p>
      <w:pPr>
        <w:pStyle w:val="BodyText"/>
      </w:pPr>
      <w:r>
        <w:rPr>
          <w:bCs/>
          <w:b/>
        </w:rPr>
        <w:t xml:space="preserve">Event Date:</w:t>
      </w:r>
      <w:r>
        <w:t xml:space="preserve"> </w:t>
      </w:r>
      <w:r>
        <w:t xml:space="preserve">June 20, 2025</w:t>
      </w:r>
    </w:p>
    <w:p>
      <w:pPr>
        <w:pStyle w:val="BodyText"/>
      </w:pPr>
      <w:r>
        <w:rPr>
          <w:bCs/>
          <w:b/>
        </w:rPr>
        <w:t xml:space="preserve">Venue:</w:t>
      </w:r>
      <w:r>
        <w:t xml:space="preserve"> </w:t>
      </w:r>
      <w:r>
        <w:t xml:space="preserve">Client's Residence, Toronto, Canada</w:t>
      </w:r>
    </w:p>
    <w:p>
      <w:pPr>
        <w:pStyle w:val="BodyText"/>
      </w:pPr>
      <w:r>
        <w:rPr>
          <w:bCs/>
          <w:b/>
        </w:rPr>
        <w:t xml:space="preserve">Guests Served:</w:t>
      </w:r>
      <w:r>
        <w:t xml:space="preserve"> </w:t>
      </w:r>
      <w:r>
        <w:t xml:space="preserve">45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Private Chef consultation and menu design for a 45-guest dinner event in Toronto, Canada. Includes three-course tasting menu with seasonal Ontario ingredients.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Chef on-site preparation and cooking services (8 hours). Full kitchen setup, ingredient preparation, cooking, plating, and presentation for all 45 guests.</w:t>
            </w:r>
          </w:p>
        </w:tc>
        <w:tc>
          <w:tcPr/>
          <w:p>
            <w:pPr>
              <w:pStyle w:val="Compact"/>
              <w:jc w:val="left"/>
            </w:pPr>
            <w:r>
              <w:t xml:space="preserve">8 hrs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3</w:t>
            </w:r>
          </w:p>
        </w:tc>
        <w:tc>
          <w:tcPr/>
          <w:p>
            <w:pPr>
              <w:pStyle w:val="Compact"/>
              <w:jc w:val="left"/>
            </w:pPr>
            <w:r>
              <w:t xml:space="preserve">Pre-event grocery procurement and ingredient sourcing from local Toronto markets and specialty suppliers in Canada.</w:t>
            </w:r>
          </w:p>
        </w:tc>
        <w:tc>
          <w:tcPr/>
          <w:p>
            <w:pPr>
              <w:pStyle w:val="Compact"/>
              <w:jc w:val="left"/>
            </w:pPr>
            <w:r>
              <w:t xml:space="preserve">1</w:t>
            </w:r>
          </w:p>
        </w:tc>
        <w:tc>
          <w:tcPr/>
          <w:p>
            <w:pPr>
              <w:pStyle w:val="Compact"/>
              <w:jc w:val="left"/>
            </w:pPr>
            <w:r>
              <w:t xml:space="preserve">$875.00</w:t>
            </w:r>
          </w:p>
        </w:tc>
        <w:tc>
          <w:tcPr/>
          <w:p>
            <w:pPr>
              <w:pStyle w:val="Compact"/>
              <w:jc w:val="left"/>
            </w:pPr>
            <w:r>
              <w:t xml:space="preserve">$875.00</w:t>
            </w:r>
          </w:p>
        </w:tc>
      </w:tr>
      <w:tr>
        <w:tc>
          <w:tcPr/>
          <w:p>
            <w:pPr>
              <w:pStyle w:val="Compact"/>
              <w:jc w:val="left"/>
            </w:pPr>
            <w:r>
              <w:t xml:space="preserve">4</w:t>
            </w:r>
          </w:p>
        </w:tc>
        <w:tc>
          <w:tcPr/>
          <w:p>
            <w:pPr>
              <w:pStyle w:val="Compact"/>
              <w:jc w:val="left"/>
            </w:pPr>
            <w:r>
              <w:t xml:space="preserve">Two (2) assistant kitchen staff to support the Chef during the event. Includes prep, plating assistance, and kitchen cleanup.</w:t>
            </w:r>
          </w:p>
        </w:tc>
        <w:tc>
          <w:tcPr/>
          <w:p>
            <w:pPr>
              <w:pStyle w:val="Compact"/>
              <w:jc w:val="left"/>
            </w:pPr>
            <w:r>
              <w:t xml:space="preserve">2 staff</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Custom dessert station and live chocolate fountain setup for the evening reception in Toronto, Canada.</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Post-event kitchen cleanup, equipment sanitization, and waste disposal in compliance with Toronto municipal health regulations.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7</w:t>
            </w:r>
          </w:p>
        </w:tc>
        <w:tc>
          <w:tcPr/>
          <w:p>
            <w:pPr>
              <w:pStyle w:val="Compact"/>
              <w:jc w:val="left"/>
            </w:pPr>
            <w:r>
              <w:t xml:space="preserve">Travel and transportation surcharge for Chef and staff from studio to client venue within the City of Toronto, Ontario, Canada.</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$5,575.00</w:t>
            </w:r>
          </w:p>
        </w:tc>
      </w:tr>
      <w:tr>
        <w:tc>
          <w:tcPr/>
          <w:p>
            <w:pPr>
              <w:pStyle w:val="Compact"/>
              <w:jc w:val="left"/>
            </w:pPr>
            <w:r>
              <w:t xml:space="preserve">HST (13% – Ontario, Canada)</w:t>
            </w:r>
          </w:p>
        </w:tc>
        <w:tc>
          <w:tcPr/>
          <w:p>
            <w:pPr>
              <w:pStyle w:val="Compact"/>
              <w:jc w:val="left"/>
            </w:pPr>
            <w:r>
              <w:t xml:space="preserve">$724.75</w:t>
            </w:r>
          </w:p>
        </w:tc>
      </w:tr>
      <w:tr>
        <w:tc>
          <w:tcPr/>
          <w:p>
            <w:pPr>
              <w:pStyle w:val="Compact"/>
              <w:jc w:val="left"/>
            </w:pPr>
            <w:r>
              <w:t xml:space="preserve">Early Payment Discount (5% if paid within 10 days)</w:t>
            </w:r>
          </w:p>
        </w:tc>
        <w:tc>
          <w:tcPr/>
          <w:p>
            <w:pPr>
              <w:pStyle w:val="Compact"/>
              <w:jc w:val="left"/>
            </w:pPr>
            <w:r>
              <w:t xml:space="preserve">-$278.75</w:t>
            </w:r>
          </w:p>
        </w:tc>
      </w:tr>
      <w:tr>
        <w:tc>
          <w:tcPr/>
          <w:p>
            <w:pPr>
              <w:pStyle w:val="Compact"/>
              <w:jc w:val="left"/>
            </w:pPr>
            <w:r>
              <w:t xml:space="preserve">Grand Total Due (CAD)</w:t>
            </w:r>
          </w:p>
        </w:tc>
        <w:tc>
          <w:tcPr/>
          <w:p>
            <w:pPr>
              <w:pStyle w:val="Compact"/>
              <w:jc w:val="left"/>
            </w:pPr>
            <w:r>
              <w:t xml:space="preserve">$6,020.95</w:t>
            </w:r>
          </w:p>
        </w:tc>
      </w:tr>
    </w:tbl>
    <w:bookmarkStart w:id="24" w:name="payment-information"/>
    <w:p>
      <w:pPr>
        <w:pStyle w:val="Heading3"/>
      </w:pPr>
      <w:r>
        <w:t xml:space="preserve">Payment Information</w:t>
      </w:r>
    </w:p>
    <w:p>
      <w:pPr>
        <w:pStyle w:val="FirstParagraph"/>
      </w:pPr>
      <w:r>
        <w:rPr>
          <w:bCs/>
          <w:b/>
        </w:rPr>
        <w:t xml:space="preserve">Bank Transfer (Interac E-Transfer):</w:t>
      </w:r>
      <w:r>
        <w:t xml:space="preserve"> </w:t>
      </w:r>
      <w:r>
        <w:t xml:space="preserve">billing@cheflaurentstl.ca – Reference: INV-2025-0487</w:t>
      </w:r>
    </w:p>
    <w:p>
      <w:pPr>
        <w:pStyle w:val="BodyText"/>
      </w:pPr>
      <w:r>
        <w:rPr>
          <w:bCs/>
          <w:b/>
        </w:rPr>
        <w:t xml:space="preserve">Bank Name:</w:t>
      </w:r>
      <w:r>
        <w:t xml:space="preserve"> </w:t>
      </w:r>
      <w:r>
        <w:t xml:space="preserve">Royal Bank of Canada, Toronto Branch</w:t>
      </w:r>
    </w:p>
    <w:p>
      <w:pPr>
        <w:pStyle w:val="BodyText"/>
      </w:pPr>
      <w:r>
        <w:rPr>
          <w:bCs/>
          <w:b/>
        </w:rPr>
        <w:t xml:space="preserve">Account Name:</w:t>
      </w:r>
      <w:r>
        <w:t xml:space="preserve"> </w:t>
      </w:r>
      <w:r>
        <w:t xml:space="preserve">Chef Laurent's Culinary Services Inc.</w:t>
      </w:r>
    </w:p>
    <w:p>
      <w:pPr>
        <w:pStyle w:val="BodyText"/>
      </w:pPr>
      <w:r>
        <w:rPr>
          <w:bCs/>
          <w:b/>
        </w:rPr>
        <w:t xml:space="preserve">Transit No.:</w:t>
      </w:r>
      <w:r>
        <w:t xml:space="preserve"> </w:t>
      </w:r>
      <w:r>
        <w:t xml:space="preserve">00123  | </w:t>
      </w:r>
      <w:r>
        <w:t xml:space="preserve"> </w:t>
      </w:r>
      <w:r>
        <w:rPr>
          <w:bCs/>
          <w:b/>
        </w:rPr>
        <w:t xml:space="preserve">Account No.:</w:t>
      </w:r>
      <w:r>
        <w:t xml:space="preserve"> </w:t>
      </w:r>
      <w:r>
        <w:t xml:space="preserve">456789012</w:t>
      </w:r>
    </w:p>
    <w:p>
      <w:pPr>
        <w:pStyle w:val="BodyText"/>
      </w:pPr>
      <w:r>
        <w:rPr>
          <w:bCs/>
          <w:b/>
        </w:rPr>
        <w:t xml:space="preserve">Cheque:</w:t>
      </w:r>
      <w:r>
        <w:t xml:space="preserve"> </w:t>
      </w:r>
      <w:r>
        <w:t xml:space="preserve">Payable to "Chef Laurent's Culinary Services Inc." – Mail to the address listed above in Toronto, Canada.</w:t>
      </w:r>
    </w:p>
    <w:p>
      <w:pPr>
        <w:pStyle w:val="BodyText"/>
      </w:pPr>
      <w:r>
        <w:rPr>
          <w:bCs/>
          <w:b/>
        </w:rPr>
        <w:t xml:space="preserve">Payment Terms:</w:t>
      </w:r>
      <w:r>
        <w:t xml:space="preserve"> </w:t>
      </w:r>
      <w:r>
        <w:t xml:space="preserve">Net 30 days from the date of this Invoice. A late payment fee of 1.5% per month will be applied to overdue balances as per Ontario commercial tenancy and service agreements.</w:t>
      </w:r>
    </w:p>
    <w:bookmarkEnd w:id="24"/>
    <w:bookmarkStart w:id="25" w:name="X510e64f440e2ba898a46258af5c1fb08a34a425"/>
    <w:p>
      <w:pPr>
        <w:pStyle w:val="Heading3"/>
      </w:pPr>
      <w:r>
        <w:t xml:space="preserve">Terms and Conditions – Chef Services Invoice</w:t>
      </w:r>
    </w:p>
    <w:p>
      <w:pPr>
        <w:pStyle w:val="FirstParagraph"/>
      </w:pPr>
      <w:r>
        <w:t xml:space="preserve">This Invoice represents the complete and final billing for all Chef services rendered by Chef Antoine Laurent and his team for the private dining event held in Toronto, Canada. By accepting this Invoice, the client acknowledges and agrees to the following terms:</w:t>
      </w:r>
    </w:p>
    <w:p>
      <w:pPr>
        <w:numPr>
          <w:ilvl w:val="0"/>
          <w:numId w:val="1001"/>
        </w:numPr>
        <w:pStyle w:val="Compact"/>
      </w:pPr>
      <w:r>
        <w:t xml:space="preserve">All Chef services were performed in full compliance with the Ontario Food Safety Act and the City of Toronto's municipal health and safety regulations. The Chef holds a valid Ontario Food Handler Certificate and a current liability insurance policy covering all operations within Canada.</w:t>
      </w:r>
    </w:p>
    <w:p>
      <w:pPr>
        <w:numPr>
          <w:ilvl w:val="0"/>
          <w:numId w:val="1001"/>
        </w:numPr>
        <w:pStyle w:val="Compact"/>
      </w:pPr>
      <w:r>
        <w:t xml:space="preserve">The menu and all culinary preparations were designed specifically for this event in Toronto, Canada, utilizing locally sourced ingredients from Ontario farms and Toronto-area suppliers wherever possible.</w:t>
      </w:r>
    </w:p>
    <w:p>
      <w:pPr>
        <w:numPr>
          <w:ilvl w:val="0"/>
          <w:numId w:val="1001"/>
        </w:numPr>
        <w:pStyle w:val="Compact"/>
      </w:pPr>
      <w:r>
        <w:t xml:space="preserve">Any additional services requested by the client beyond the scope outlined in this Invoice will be billed separately and require prior written approval from both the Chef and the client.</w:t>
      </w:r>
    </w:p>
    <w:p>
      <w:pPr>
        <w:numPr>
          <w:ilvl w:val="0"/>
          <w:numId w:val="1001"/>
        </w:numPr>
        <w:pStyle w:val="Compact"/>
      </w:pPr>
      <w:r>
        <w:t xml:space="preserve">This Invoice is valid for 30 days from the issue date. Payment is due in full by July 15, 2025. Failure to remit payment by the due date may result in service suspension for future bookings and the application of statutory interest as permitted under the Ontario Business Corporations Act.</w:t>
      </w:r>
    </w:p>
    <w:p>
      <w:pPr>
        <w:numPr>
          <w:ilvl w:val="0"/>
          <w:numId w:val="1001"/>
        </w:numPr>
        <w:pStyle w:val="Compact"/>
      </w:pPr>
      <w:r>
        <w:t xml:space="preserve">All personal data collected in connection with this Invoice and the associated Chef services will be handled in accordance with the federal Personal Information Protection and Electronic Documents Act (PIPEDA) of Canada and the Ontario Personal Information Protection Act (PIPA).</w:t>
      </w:r>
    </w:p>
    <w:p>
      <w:pPr>
        <w:numPr>
          <w:ilvl w:val="0"/>
          <w:numId w:val="1001"/>
        </w:numPr>
        <w:pStyle w:val="Compact"/>
      </w:pPr>
      <w:r>
        <w:t xml:space="preserve">Disputes arising from this Invoice or the Chef services described herein shall be resolved through mediation in the City of Toronto, Ontario, Canada, in accordance with the laws of the Province of Ontario and the federal laws of Canada applicable therein.</w:t>
      </w:r>
    </w:p>
    <w:p>
      <w:pPr>
        <w:pStyle w:val="FirstParagraph"/>
      </w:pPr>
      <w:r>
        <w:t xml:space="preserve">Thank you for choosing Chef Laurent's Culinary Services for your private dining experience in Toronto, Canada. We are honoured to have prepared this event and look forward to serving you again in the future. Please retain this Invoice for your personal tax and financial records.</w:t>
      </w:r>
    </w:p>
    <w:bookmarkEnd w:id="25"/>
    <w:p>
      <w:pPr>
        <w:pStyle w:val="BodyText"/>
      </w:pPr>
      <w:r>
        <w:t xml:space="preserve">Chef Laurent's Culinary Services Inc. | 487 King Street West, Suite 1200, Toronto, Ontario M5V 1L9, Canada</w:t>
      </w:r>
    </w:p>
    <w:p>
      <w:pPr>
        <w:pStyle w:val="BodyText"/>
      </w:pPr>
      <w:r>
        <w:t xml:space="preserve">Registered in the Province of Ontario, Canada | HST No.: 123456789RT0001 | Corporation No.: 1234567</w:t>
      </w:r>
    </w:p>
    <w:p>
      <w:pPr>
        <w:pStyle w:val="BodyText"/>
      </w:pPr>
      <w:r>
        <w:t xml:space="preserve">This Invoice was generated electronically and is valid without a physical signature. For questions regarding this Invoice, please contact our billing department at billing@cheflaurentstl.ca or +1 (416) 555-0192.</w:t>
      </w:r>
    </w:p>
    <w:p>
      <w:pPr>
        <w:pStyle w:val="BodyText"/>
      </w:pPr>
      <w:r>
        <w:t xml:space="preserve">Invoice INV-2025-0487 | Chef Services | Canada Toronto |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Canada Toronto</dc:title>
  <dc:creator/>
  <dc:language>en</dc:language>
  <cp:keywords/>
  <dcterms:created xsi:type="dcterms:W3CDTF">2026-10-10T02:09:59Z</dcterms:created>
  <dcterms:modified xsi:type="dcterms:W3CDTF">2026-10-10T02:09:59Z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