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China</w:t>
      </w:r>
      <w:r>
        <w:t xml:space="preserve"> </w:t>
      </w:r>
      <w:r>
        <w:t xml:space="preserve">Shanghai</w:t>
      </w:r>
    </w:p>
    <w:p>
      <w:pPr>
        <w:pStyle w:val="FirstParagraph"/>
      </w:pPr>
      <w:r>
        <w:t xml:space="preserve">INVOICE</w:t>
      </w:r>
    </w:p>
    <w:bookmarkStart w:id="20" w:name="shanghai-culinary-excellence-ltd."/>
    <w:p>
      <w:pPr>
        <w:pStyle w:val="Heading2"/>
      </w:pPr>
      <w:r>
        <w:t xml:space="preserve">Shanghai Culinary Excellence Ltd.</w:t>
      </w:r>
    </w:p>
    <w:p>
      <w:pPr>
        <w:pStyle w:val="FirstParagraph"/>
      </w:pPr>
      <w:r>
        <w:t xml:space="preserve">888 Nanjing East Road, Huangpu District</w:t>
      </w:r>
    </w:p>
    <w:p>
      <w:pPr>
        <w:pStyle w:val="BodyText"/>
      </w:pPr>
      <w:r>
        <w:t xml:space="preserve">China Shanghai, 200001</w:t>
      </w:r>
    </w:p>
    <w:p>
      <w:pPr>
        <w:pStyle w:val="BodyText"/>
      </w:pPr>
      <w:r>
        <w:t xml:space="preserve">Tel: +86-21-5888-6600</w:t>
      </w:r>
    </w:p>
    <w:p>
      <w:pPr>
        <w:pStyle w:val="BodyText"/>
      </w:pPr>
      <w:r>
        <w:t xml:space="preserve">Email: billing@shanghaiculinary.com.cn</w:t>
      </w:r>
    </w:p>
    <w:p>
      <w:pPr>
        <w:pStyle w:val="BodyText"/>
      </w:pPr>
      <w:r>
        <w:t xml:space="preserve">Unified Social Credit Code: 91310101MA1FL8XK2P</w:t>
      </w:r>
    </w:p>
    <w:bookmarkEnd w:id="20"/>
    <w:p>
      <w:pPr>
        <w:pStyle w:val="BodyText"/>
      </w:pPr>
      <w:r>
        <w:rPr>
          <w:bCs/>
          <w:b/>
        </w:rPr>
        <w:t xml:space="preserve">Invoice No.:</w:t>
      </w:r>
      <w:r>
        <w:t xml:space="preserve"> </w:t>
      </w:r>
      <w:r>
        <w:t xml:space="preserve">INV-2025-SH-0472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May 1 – May 31, 2025</w:t>
      </w:r>
    </w:p>
    <w:p>
      <w:pPr>
        <w:pStyle w:val="BodyText"/>
      </w:pPr>
      <w:r>
        <w:rPr>
          <w:bCs/>
          <w:b/>
        </w:rPr>
        <w:t xml:space="preserve">Currency:</w:t>
      </w:r>
      <w:r>
        <w:t xml:space="preserve"> </w:t>
      </w:r>
      <w:r>
        <w:t xml:space="preserve">CNY (RMB)</w:t>
      </w:r>
    </w:p>
    <w:p>
      <w:pPr>
        <w:pStyle w:val="BodyText"/>
      </w:pPr>
      <w:r>
        <w:t xml:space="preserve">PAID IN FULL</w:t>
      </w:r>
    </w:p>
    <w:bookmarkStart w:id="21" w:name="billed-to"/>
    <w:p>
      <w:pPr>
        <w:pStyle w:val="Heading3"/>
      </w:pPr>
      <w:r>
        <w:t xml:space="preserve">Billed To</w:t>
      </w:r>
    </w:p>
    <w:p>
      <w:pPr>
        <w:pStyle w:val="FirstParagraph"/>
      </w:pPr>
      <w:r>
        <w:rPr>
          <w:bCs/>
          <w:b/>
        </w:rPr>
        <w:t xml:space="preserve">Shanghai Grand Meridian Hotel Group</w:t>
      </w:r>
    </w:p>
    <w:p>
      <w:pPr>
        <w:pStyle w:val="BodyText"/>
      </w:pPr>
      <w:r>
        <w:t xml:space="preserve">1200 Century Avenue, Pudong New Area</w:t>
      </w:r>
    </w:p>
    <w:p>
      <w:pPr>
        <w:pStyle w:val="BodyText"/>
      </w:pPr>
      <w:r>
        <w:t xml:space="preserve">China Shanghai, 200120</w:t>
      </w:r>
    </w:p>
    <w:p>
      <w:pPr>
        <w:pStyle w:val="BodyText"/>
      </w:pPr>
      <w:r>
        <w:t xml:space="preserve">Attn: Mr. David Chen, Director of F&amp;B Operations</w:t>
      </w:r>
    </w:p>
    <w:p>
      <w:pPr>
        <w:pStyle w:val="BodyText"/>
      </w:pPr>
      <w:r>
        <w:t xml:space="preserve">Tax ID: 91310115MA1K3TQW8R</w:t>
      </w:r>
    </w:p>
    <w:bookmarkEnd w:id="21"/>
    <w:bookmarkStart w:id="22" w:name="prepared-by"/>
    <w:p>
      <w:pPr>
        <w:pStyle w:val="Heading3"/>
      </w:pPr>
      <w:r>
        <w:t xml:space="preserve">Prepared By</w:t>
      </w:r>
    </w:p>
    <w:p>
      <w:pPr>
        <w:pStyle w:val="FirstParagraph"/>
      </w:pPr>
      <w:r>
        <w:rPr>
          <w:bCs/>
          <w:b/>
        </w:rPr>
        <w:t xml:space="preserve">Shanghai Culinary Excellence Ltd.</w:t>
      </w:r>
    </w:p>
    <w:p>
      <w:pPr>
        <w:pStyle w:val="BodyText"/>
      </w:pPr>
      <w:r>
        <w:t xml:space="preserve">888 Nanjing East Road, Huangpu District</w:t>
      </w:r>
    </w:p>
    <w:p>
      <w:pPr>
        <w:pStyle w:val="BodyText"/>
      </w:pPr>
      <w:r>
        <w:t xml:space="preserve">China Shanghai, 200001</w:t>
      </w:r>
    </w:p>
    <w:p>
      <w:pPr>
        <w:pStyle w:val="BodyText"/>
      </w:pPr>
      <w:r>
        <w:t xml:space="preserve">Attn: Ms. Li Wei, Accounts Manager</w:t>
      </w:r>
    </w:p>
    <w:p>
      <w:pPr>
        <w:pStyle w:val="BodyText"/>
      </w:pPr>
      <w:r>
        <w:t xml:space="preserve">Phone: +86-21-5888-6601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Chef Services</w:t>
            </w:r>
          </w:p>
        </w:tc>
        <w:tc>
          <w:tcPr/>
          <w:p>
            <w:pPr>
              <w:pStyle w:val="Compact"/>
              <w:jc w:val="left"/>
            </w:pPr>
            <w:r>
              <w:t xml:space="preserve">Rate (CNY)</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Executive Chef – French Cuisine: Full-time culinary leadership for the main dining room, including menu development, kitchen staff supervision, and quality control. Chef Jean-Pierre Moreau, 15 years experience.</w:t>
            </w:r>
          </w:p>
        </w:tc>
        <w:tc>
          <w:tcPr/>
          <w:p>
            <w:pPr>
              <w:pStyle w:val="Compact"/>
              <w:jc w:val="left"/>
            </w:pPr>
            <w:r>
              <w:t xml:space="preserve">45,000.00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45,000.00</w:t>
            </w:r>
          </w:p>
        </w:tc>
      </w:tr>
      <w:tr>
        <w:tc>
          <w:tcPr/>
          <w:p>
            <w:pPr>
              <w:pStyle w:val="Compact"/>
              <w:jc w:val="left"/>
            </w:pPr>
            <w:r>
              <w:t xml:space="preserve">2</w:t>
            </w:r>
          </w:p>
        </w:tc>
        <w:tc>
          <w:tcPr/>
          <w:p>
            <w:pPr>
              <w:pStyle w:val="Compact"/>
              <w:jc w:val="left"/>
            </w:pPr>
            <w:r>
              <w:t xml:space="preserve">Head Chef – Chinese Cuisine: Traditional Shanghainese and Cantonese menu execution, ingredient sourcing from local China Shanghai markets, and seasonal special preparation. Chef Wang Jianming, 12 years experience.</w:t>
            </w:r>
          </w:p>
        </w:tc>
        <w:tc>
          <w:tcPr/>
          <w:p>
            <w:pPr>
              <w:pStyle w:val="Compact"/>
              <w:jc w:val="left"/>
            </w:pPr>
            <w:r>
              <w:t xml:space="preserve">38,000.00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38,000.00</w:t>
            </w:r>
          </w:p>
        </w:tc>
      </w:tr>
      <w:tr>
        <w:tc>
          <w:tcPr/>
          <w:p>
            <w:pPr>
              <w:pStyle w:val="Compact"/>
              <w:jc w:val="left"/>
            </w:pPr>
            <w:r>
              <w:t xml:space="preserve">3</w:t>
            </w:r>
          </w:p>
        </w:tc>
        <w:tc>
          <w:tcPr/>
          <w:p>
            <w:pPr>
              <w:pStyle w:val="Compact"/>
              <w:jc w:val="left"/>
            </w:pPr>
            <w:r>
              <w:t xml:space="preserve">Pastry Chef: Daily production of artisanal pastries, cakes, and desserts for the hotel's patisserie and in-room dining service. Chef Sophie Laurent, 10 years experience.</w:t>
            </w:r>
          </w:p>
        </w:tc>
        <w:tc>
          <w:tcPr/>
          <w:p>
            <w:pPr>
              <w:pStyle w:val="Compact"/>
              <w:jc w:val="left"/>
            </w:pPr>
            <w:r>
              <w:t xml:space="preserve">32,000.00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32,000.00</w:t>
            </w:r>
          </w:p>
        </w:tc>
      </w:tr>
      <w:tr>
        <w:tc>
          <w:tcPr/>
          <w:p>
            <w:pPr>
              <w:pStyle w:val="Compact"/>
              <w:jc w:val="left"/>
            </w:pPr>
            <w:r>
              <w:t xml:space="preserve">4</w:t>
            </w:r>
          </w:p>
        </w:tc>
        <w:tc>
          <w:tcPr/>
          <w:p>
            <w:pPr>
              <w:pStyle w:val="Compact"/>
              <w:jc w:val="left"/>
            </w:pPr>
            <w:r>
              <w:t xml:space="preserve">Chef Consultation &amp; Menu Design: One-time engagement for the development of a new seasonal tasting menu (12 courses) for the hotel's private dining room. Includes two on-site consultation sessions in China Shanghai.</w:t>
            </w:r>
          </w:p>
        </w:tc>
        <w:tc>
          <w:tcPr/>
          <w:p>
            <w:pPr>
              <w:pStyle w:val="Compact"/>
              <w:jc w:val="left"/>
            </w:pPr>
            <w:r>
              <w:t xml:space="preserve">15,000.00</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Chef Training Program: Conducted a 5-day intensive training workshop for 12 junior kitchen staff members on plating techniques, food safety compliance (China GB standards), and cost management. Delivered by the lead Chef team.</w:t>
            </w:r>
          </w:p>
        </w:tc>
        <w:tc>
          <w:tcPr/>
          <w:p>
            <w:pPr>
              <w:pStyle w:val="Compact"/>
              <w:jc w:val="left"/>
            </w:pPr>
            <w:r>
              <w:t xml:space="preserve">8,000.00</w:t>
            </w:r>
          </w:p>
        </w:tc>
        <w:tc>
          <w:tcPr/>
          <w:p>
            <w:pPr>
              <w:pStyle w:val="Compact"/>
              <w:jc w:val="left"/>
            </w:pPr>
            <w:r>
              <w:t xml:space="preserve">5</w:t>
            </w:r>
          </w:p>
        </w:tc>
        <w:tc>
          <w:tcPr/>
          <w:p>
            <w:pPr>
              <w:pStyle w:val="Compact"/>
              <w:jc w:val="left"/>
            </w:pPr>
            <w:r>
              <w:t xml:space="preserve">Days</w:t>
            </w:r>
          </w:p>
        </w:tc>
        <w:tc>
          <w:tcPr/>
          <w:p>
            <w:pPr>
              <w:pStyle w:val="Compact"/>
              <w:jc w:val="left"/>
            </w:pPr>
            <w:r>
              <w:t xml:space="preserve">40,000.00</w:t>
            </w:r>
          </w:p>
        </w:tc>
      </w:tr>
      <w:tr>
        <w:tc>
          <w:tcPr/>
          <w:p>
            <w:pPr>
              <w:pStyle w:val="Compact"/>
              <w:jc w:val="left"/>
            </w:pPr>
            <w:r>
              <w:t xml:space="preserve">6</w:t>
            </w:r>
          </w:p>
        </w:tc>
        <w:tc>
          <w:tcPr/>
          <w:p>
            <w:pPr>
              <w:pStyle w:val="Compact"/>
              <w:jc w:val="left"/>
            </w:pPr>
            <w:r>
              <w:t xml:space="preserve">Special Event Chef Services: Dedicated Chef team (3 chefs) for the May 20th corporate gala dinner hosted at the hotel's Grand Ballroom, serving 200 guests. Includes menu planning, live cooking stations, and post-event kitchen cleanup.</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Event</w:t>
            </w:r>
          </w:p>
        </w:tc>
        <w:tc>
          <w:tcPr/>
          <w:p>
            <w:pPr>
              <w:pStyle w:val="Compact"/>
              <w:jc w:val="left"/>
            </w:pPr>
            <w:r>
              <w:t xml:space="preserve">12,000.00</w:t>
            </w:r>
          </w:p>
        </w:tc>
      </w:tr>
      <w:tr>
        <w:tc>
          <w:tcPr/>
          <w:p>
            <w:pPr>
              <w:pStyle w:val="Compact"/>
              <w:jc w:val="left"/>
            </w:pPr>
            <w:r>
              <w:t xml:space="preserve">7</w:t>
            </w:r>
          </w:p>
        </w:tc>
        <w:tc>
          <w:tcPr/>
          <w:p>
            <w:pPr>
              <w:pStyle w:val="Compact"/>
              <w:jc w:val="left"/>
            </w:pPr>
            <w:r>
              <w:t xml:space="preserve">Ingredient Procurement &amp; Sourcing: Management of premium ingredient sourcing from local China Shanghai suppliers, including fresh seafood from Nanhui, organic vegetables from Songjiang farms, and specialty imports. Monthly procurement coordination fee.</w:t>
            </w:r>
          </w:p>
        </w:tc>
        <w:tc>
          <w:tcPr/>
          <w:p>
            <w:pPr>
              <w:pStyle w:val="Compact"/>
              <w:jc w:val="left"/>
            </w:pPr>
            <w:r>
              <w:t xml:space="preserve">5,500.00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5,500.00</w:t>
            </w:r>
          </w:p>
        </w:tc>
      </w:tr>
      <w:tr>
        <w:tc>
          <w:tcPr/>
          <w:p>
            <w:pPr>
              <w:pStyle w:val="Compact"/>
              <w:jc w:val="left"/>
            </w:pPr>
            <w:r>
              <w:t xml:space="preserve">8</w:t>
            </w:r>
          </w:p>
        </w:tc>
        <w:tc>
          <w:tcPr/>
          <w:p>
            <w:pPr>
              <w:pStyle w:val="Compact"/>
              <w:jc w:val="left"/>
            </w:pPr>
            <w:r>
              <w:t xml:space="preserve">Food Safety &amp; Compliance Audit: Monthly kitchen inspection and compliance review in accordance with China Shanghai Municipal Food Safety Regulations. Includes written report and corrective action recommendations.</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191,000.00</w:t>
            </w:r>
          </w:p>
        </w:tc>
      </w:tr>
      <w:tr>
        <w:tc>
          <w:tcPr/>
          <w:p>
            <w:pPr>
              <w:pStyle w:val="Compact"/>
              <w:jc w:val="left"/>
            </w:pPr>
            <w:r>
              <w:t xml:space="preserve">VAT (6% – Service Industry, China)</w:t>
            </w:r>
          </w:p>
        </w:tc>
        <w:tc>
          <w:tcPr/>
          <w:p>
            <w:pPr>
              <w:pStyle w:val="Compact"/>
              <w:jc w:val="right"/>
            </w:pPr>
            <w:r>
              <w:t xml:space="preserve">11,460.00</w:t>
            </w:r>
          </w:p>
        </w:tc>
      </w:tr>
      <w:tr>
        <w:tc>
          <w:tcPr/>
          <w:p>
            <w:pPr>
              <w:pStyle w:val="Compact"/>
              <w:jc w:val="left"/>
            </w:pPr>
            <w:r>
              <w:t xml:space="preserve">Local Service Tax (Shanghai Municipal)</w:t>
            </w:r>
          </w:p>
        </w:tc>
        <w:tc>
          <w:tcPr/>
          <w:p>
            <w:pPr>
              <w:pStyle w:val="Compact"/>
              <w:jc w:val="right"/>
            </w:pPr>
            <w:r>
              <w:t xml:space="preserve">1,910.00</w:t>
            </w:r>
          </w:p>
        </w:tc>
      </w:tr>
      <w:tr>
        <w:tc>
          <w:tcPr/>
          <w:p>
            <w:pPr>
              <w:pStyle w:val="Compact"/>
              <w:jc w:val="left"/>
            </w:pPr>
            <w:r>
              <w:t xml:space="preserve">Discount (Loyal Client – 3%)</w:t>
            </w:r>
          </w:p>
        </w:tc>
        <w:tc>
          <w:tcPr/>
          <w:p>
            <w:pPr>
              <w:pStyle w:val="Compact"/>
              <w:jc w:val="right"/>
            </w:pPr>
            <w:r>
              <w:t xml:space="preserve">-5,730.00</w:t>
            </w:r>
          </w:p>
        </w:tc>
      </w:tr>
      <w:tr>
        <w:tc>
          <w:tcPr/>
          <w:p>
            <w:pPr>
              <w:pStyle w:val="Compact"/>
              <w:jc w:val="left"/>
            </w:pPr>
            <w:r>
              <w:t xml:space="preserve">Grand Total Due</w:t>
            </w:r>
          </w:p>
        </w:tc>
        <w:tc>
          <w:tcPr/>
          <w:p>
            <w:pPr>
              <w:pStyle w:val="Compact"/>
              <w:jc w:val="right"/>
            </w:pPr>
            <w:r>
              <w:t xml:space="preserve">198,640.00 CNY</w:t>
            </w:r>
          </w:p>
        </w:tc>
      </w:tr>
    </w:tbl>
    <w:bookmarkStart w:id="23" w:name="payment-terms-instructions"/>
    <w:p>
      <w:pPr>
        <w:pStyle w:val="Heading3"/>
      </w:pPr>
      <w:r>
        <w:t xml:space="preserve">Payment Terms &amp; Instructions</w:t>
      </w:r>
    </w:p>
    <w:p>
      <w:pPr>
        <w:pStyle w:val="FirstParagraph"/>
      </w:pPr>
      <w:r>
        <w:t xml:space="preserve">This Invoice is payable within thirty (30) calendar days from the Invoice date of June 15, 2025. Payment is due no later than July 15, 2025. Please reference Invoice number INV-2025-SH-0472 on all remittances.</w:t>
      </w:r>
    </w:p>
    <w:p>
      <w:pPr>
        <w:pStyle w:val="BodyText"/>
      </w:pPr>
      <w:r>
        <w:rPr>
          <w:bCs/>
          <w:b/>
        </w:rPr>
        <w:t xml:space="preserve">Bank Transfer Details:</w:t>
      </w:r>
    </w:p>
    <w:p>
      <w:pPr>
        <w:pStyle w:val="BodyText"/>
      </w:pPr>
      <w:r>
        <w:t xml:space="preserve">Bank: Industrial and Commercial Bank of China (ICBC), Shanghai Branch</w:t>
      </w:r>
    </w:p>
    <w:p>
      <w:pPr>
        <w:pStyle w:val="BodyText"/>
      </w:pPr>
      <w:r>
        <w:t xml:space="preserve">Account Name: Shanghai Culinary Excellence Ltd.</w:t>
      </w:r>
    </w:p>
    <w:p>
      <w:pPr>
        <w:pStyle w:val="BodyText"/>
      </w:pPr>
      <w:r>
        <w:t xml:space="preserve">Account Number: 1001 2345 6789 0123 456</w:t>
      </w:r>
    </w:p>
    <w:p>
      <w:pPr>
        <w:pStyle w:val="BodyText"/>
      </w:pPr>
      <w:r>
        <w:t xml:space="preserve">SWIFT Code: ICBKCNBJSHH</w:t>
      </w:r>
    </w:p>
    <w:p>
      <w:pPr>
        <w:pStyle w:val="BodyText"/>
      </w:pPr>
      <w:r>
        <w:rPr>
          <w:bCs/>
          <w:b/>
        </w:rPr>
        <w:t xml:space="preserve">Accepted Payment Methods:</w:t>
      </w:r>
      <w:r>
        <w:t xml:space="preserve"> </w:t>
      </w:r>
      <w:r>
        <w:t xml:space="preserve">Bank wire transfer (CNY), corporate check, or approved electronic payment via China Shanghai's interbank payment system.</w:t>
      </w:r>
    </w:p>
    <w:p>
      <w:pPr>
        <w:pStyle w:val="BodyText"/>
      </w:pPr>
      <w:r>
        <w:rPr>
          <w:bCs/>
          <w:b/>
        </w:rPr>
        <w:t xml:space="preserve">Late Payment:</w:t>
      </w:r>
      <w:r>
        <w:t xml:space="preserve"> </w:t>
      </w:r>
      <w:r>
        <w:t xml:space="preserve">A penalty of 0.05% per day will be applied to overdue balances in accordance with the service agreement dated January 2025.</w:t>
      </w:r>
    </w:p>
    <w:bookmarkEnd w:id="23"/>
    <w:bookmarkStart w:id="24" w:name="notes-additional-information"/>
    <w:p>
      <w:pPr>
        <w:pStyle w:val="Heading3"/>
      </w:pPr>
      <w:r>
        <w:t xml:space="preserve">Notes &amp; Additional Information</w:t>
      </w:r>
    </w:p>
    <w:p>
      <w:pPr>
        <w:pStyle w:val="FirstParagraph"/>
      </w:pPr>
      <w:r>
        <w:t xml:space="preserve">This Invoice covers all Chef services rendered by Shanghai Culinary Excellence Ltd. to the Shanghai Grand Meridian Hotel Group for the month of May 2025. All Chef personnel listed in this Invoice hold valid work permits and health certificates as required by China Shanghai municipal authorities for the food service industry.</w:t>
      </w:r>
    </w:p>
    <w:p>
      <w:pPr>
        <w:pStyle w:val="BodyText"/>
      </w:pPr>
      <w:r>
        <w:t xml:space="preserve">The Chef team operated in full compliance with the Food Safety Law of the People's Republic of China and all applicable regulations issued by the China Shanghai Municipal Market Supervision Administration. All kitchen operations were conducted under the supervision of the designated Head Chef, who maintained daily logs and quality records as stipulated in the master service agreement.</w:t>
      </w:r>
    </w:p>
    <w:p>
      <w:pPr>
        <w:pStyle w:val="BodyText"/>
      </w:pPr>
      <w:r>
        <w:t xml:space="preserve">Please note that the special event Chef services (Line Item 6) included overtime compensation for the three Chef team members who worked beyond standard hours during the May 20th gala dinner. This overtime has been factored into the event rate and no additional charges will be issued.</w:t>
      </w:r>
    </w:p>
    <w:p>
      <w:pPr>
        <w:pStyle w:val="BodyText"/>
      </w:pPr>
      <w:r>
        <w:t xml:space="preserve">Should you require a duplicate copy of this Invoice or need to dispute any line item, please contact our billing department within fourteen (14) days of the Invoice date. All disputes regarding Chef service quality or deliverables must be raised in writing and will be reviewed by our operations director within five business days.</w:t>
      </w:r>
    </w:p>
    <w:p>
      <w:pPr>
        <w:pStyle w:val="BodyText"/>
      </w:pPr>
      <w:r>
        <w:t xml:space="preserve">Thank you for your continued partnership. We are proud to provide our Chef expertise to one of the most distinguished hospitality properties in China Shanghai and look forward to a successful collaboration in the months ahead.</w:t>
      </w:r>
    </w:p>
    <w:bookmarkEnd w:id="24"/>
    <w:p>
      <w:pPr>
        <w:pStyle w:val="BodyText"/>
      </w:pPr>
      <w:r>
        <w:rPr>
          <w:bCs/>
          <w:b/>
        </w:rPr>
        <w:t xml:space="preserve">Shanghai Culinary Excellence Ltd.</w:t>
      </w:r>
      <w:r>
        <w:t xml:space="preserve"> </w:t>
      </w:r>
      <w:r>
        <w:t xml:space="preserve">| 888 Nanjing East Road, Huangpu District, China Shanghai, 200001</w:t>
      </w:r>
    </w:p>
    <w:p>
      <w:pPr>
        <w:pStyle w:val="BodyText"/>
      </w:pPr>
      <w:r>
        <w:t xml:space="preserve">Registered in the People's Republic of China | Unified Social Credit Code: 91310101MA1FL8XK2P</w:t>
      </w:r>
    </w:p>
    <w:p>
      <w:pPr>
        <w:pStyle w:val="BodyText"/>
      </w:pPr>
      <w:r>
        <w:t xml:space="preserve">This Invoice was generated electronically and is valid without a physical signature. For verification, contact billing@shanghaiculinary.com.cn or call +86-21-5888-6600.</w:t>
      </w:r>
    </w:p>
    <w:p>
      <w:pPr>
        <w:pStyle w:val="BodyText"/>
      </w:pPr>
      <w:r>
        <w:t xml:space="preserve">© 2025 Shanghai Culinary Excellence Ltd. All rights reserved. | Invoice INV-2025-SH-0472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China Shanghai</dc:title>
  <dc:creator/>
  <dc:language>en</dc:language>
  <cp:keywords/>
  <dcterms:created xsi:type="dcterms:W3CDTF">2026-10-10T05:05:36Z</dcterms:created>
  <dcterms:modified xsi:type="dcterms:W3CDTF">2026-10-10T05:05:36Z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