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culinary-excellence-ltd."/>
    <w:p>
      <w:pPr>
        <w:pStyle w:val="Heading1"/>
      </w:pPr>
      <w:r>
        <w:t xml:space="preserve">Accra Culinary Excellence Ltd.</w:t>
      </w:r>
    </w:p>
    <w:p>
      <w:pPr>
        <w:pStyle w:val="FirstParagraph"/>
      </w:pPr>
      <w:r>
        <w:t xml:space="preserve">Professional Chef &amp; Catering Services</w:t>
      </w:r>
    </w:p>
    <w:p>
      <w:pPr>
        <w:pStyle w:val="BodyText"/>
      </w:pPr>
      <w:r>
        <w:t xml:space="preserve">12 Independence Avenue, Osu District</w:t>
      </w:r>
    </w:p>
    <w:p>
      <w:pPr>
        <w:pStyle w:val="BodyText"/>
      </w:pPr>
      <w:r>
        <w:t xml:space="preserve">Ghana Accra, West Africa</w:t>
      </w:r>
    </w:p>
    <w:p>
      <w:pPr>
        <w:pStyle w:val="BodyText"/>
      </w:pPr>
      <w:r>
        <w:t xml:space="preserve">Tel: +233 (0) 30 277 4521 | Email: billing@accraculinary.com.gh</w:t>
      </w:r>
    </w:p>
    <w:p>
      <w:pPr>
        <w:pStyle w:val="BodyText"/>
      </w:pPr>
      <w:r>
        <w:t xml:space="preserve">TIN: GH-ACR-2024-00871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ACE-2025-0472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 June 2025 – 30 June 2025</w:t>
      </w:r>
    </w:p>
    <w:p>
      <w:pPr>
        <w:pStyle w:val="BodyText"/>
      </w:pPr>
      <w:r>
        <w:rPr>
          <w:bCs/>
          <w:b/>
        </w:rPr>
        <w:t xml:space="preserve">Location:</w:t>
      </w:r>
      <w:r>
        <w:t xml:space="preserve"> </w:t>
      </w:r>
      <w:r>
        <w:t xml:space="preserve">Ghana Accra</w:t>
      </w:r>
    </w:p>
    <w:bookmarkEnd w:id="21"/>
    <w:bookmarkStart w:id="22" w:name="billed-to-client"/>
    <w:p>
      <w:pPr>
        <w:pStyle w:val="Heading3"/>
      </w:pPr>
      <w:r>
        <w:t xml:space="preserve">Billed To (Client)</w:t>
      </w:r>
    </w:p>
    <w:p>
      <w:pPr>
        <w:pStyle w:val="FirstParagraph"/>
      </w:pPr>
      <w:r>
        <w:rPr>
          <w:bCs/>
          <w:b/>
        </w:rPr>
        <w:t xml:space="preserve">Mr. Kwame Asante</w:t>
      </w:r>
    </w:p>
    <w:p>
      <w:pPr>
        <w:pStyle w:val="BodyText"/>
      </w:pPr>
      <w:r>
        <w:t xml:space="preserve">Asante Family Residence</w:t>
      </w:r>
    </w:p>
    <w:p>
      <w:pPr>
        <w:pStyle w:val="BodyText"/>
      </w:pPr>
      <w:r>
        <w:t xml:space="preserve">45 Aburi Road, East Legon</w:t>
      </w:r>
    </w:p>
    <w:p>
      <w:pPr>
        <w:pStyle w:val="BodyText"/>
      </w:pPr>
      <w:r>
        <w:t xml:space="preserve">Ghana Accra, Ghana</w:t>
      </w:r>
    </w:p>
    <w:p>
      <w:pPr>
        <w:pStyle w:val="BodyText"/>
      </w:pPr>
      <w:r>
        <w:t xml:space="preserve">Tel: +233 (0) 24 555 8891</w:t>
      </w:r>
    </w:p>
    <w:p>
      <w:pPr>
        <w:pStyle w:val="BodyText"/>
      </w:pPr>
      <w:r>
        <w:t xml:space="preserve">Email: k.asante@email.com</w:t>
      </w:r>
    </w:p>
    <w:bookmarkEnd w:id="22"/>
    <w:bookmarkStart w:id="23" w:name="prepared-by-chef"/>
    <w:p>
      <w:pPr>
        <w:pStyle w:val="Heading3"/>
      </w:pPr>
      <w:r>
        <w:t xml:space="preserve">Prepared By (Chef)</w:t>
      </w:r>
    </w:p>
    <w:p>
      <w:pPr>
        <w:pStyle w:val="FirstParagraph"/>
      </w:pPr>
      <w:r>
        <w:rPr>
          <w:bCs/>
          <w:b/>
        </w:rPr>
        <w:t xml:space="preserve">Chef Nana Adjoa Mensah</w:t>
      </w:r>
    </w:p>
    <w:p>
      <w:pPr>
        <w:pStyle w:val="BodyText"/>
      </w:pPr>
      <w:r>
        <w:t xml:space="preserve">Lead Chef &amp; Culinary Director</w:t>
      </w:r>
    </w:p>
    <w:p>
      <w:pPr>
        <w:pStyle w:val="BodyText"/>
      </w:pPr>
      <w:r>
        <w:t xml:space="preserve">Accra Culinary Excellence Ltd.</w:t>
      </w:r>
    </w:p>
    <w:p>
      <w:pPr>
        <w:pStyle w:val="BodyText"/>
      </w:pPr>
      <w:r>
        <w:t xml:space="preserve">Ghana Accra, Ghana</w:t>
      </w:r>
    </w:p>
    <w:p>
      <w:pPr>
        <w:pStyle w:val="BodyText"/>
      </w:pPr>
      <w:r>
        <w:t xml:space="preserve">Chef License No: GHA-CHEF-2019-0342</w:t>
      </w:r>
    </w:p>
    <w:p>
      <w:pPr>
        <w:pStyle w:val="BodyText"/>
      </w:pPr>
      <w:r>
        <w:t xml:space="preserve">Specialisation: West African &amp; Fusion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Private Chef engagement for weekly family meals (Monday to Friday). The Chef prepared five-course Ghanaian and international dishes including Jollof Rice, Fufu with Light Soup, Grilled Tilapia, and seasonal vegetable preparations. All ingredients sourced from local markets in Ghana Accra including Makola Market and Kejetia Market.</w:t>
            </w:r>
          </w:p>
        </w:tc>
        <w:tc>
          <w:tcPr/>
          <w:p>
            <w:pPr>
              <w:pStyle w:val="Compact"/>
              <w:jc w:val="left"/>
            </w:pPr>
            <w:r>
              <w:t xml:space="preserve">2–6 Jun, 9–13 Jun, 16–20 Jun, 23–27 Jun</w:t>
            </w:r>
          </w:p>
        </w:tc>
        <w:tc>
          <w:tcPr/>
          <w:p>
            <w:pPr>
              <w:pStyle w:val="Compact"/>
              <w:jc w:val="left"/>
            </w:pPr>
            <w:r>
              <w:t xml:space="preserve">80</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2</w:t>
            </w:r>
          </w:p>
        </w:tc>
        <w:tc>
          <w:tcPr/>
          <w:p>
            <w:pPr>
              <w:pStyle w:val="Compact"/>
              <w:jc w:val="left"/>
            </w:pPr>
            <w:r>
              <w:t xml:space="preserve">Special event Chef service – 50th Birthday Celebration. The Chef designed and executed a bespoke menu featuring traditional Ghanaian delicacies, grilled meats, live cooking stations, and a dessert display. The Chef coordinated with the venue at Kempinski Hotel, Ghana Accra, and managed a team of four assistant cooks.</w:t>
            </w:r>
          </w:p>
        </w:tc>
        <w:tc>
          <w:tcPr/>
          <w:p>
            <w:pPr>
              <w:pStyle w:val="Compact"/>
              <w:jc w:val="left"/>
            </w:pPr>
            <w:r>
              <w:t xml:space="preserve">14 Jun 2025</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t xml:space="preserve">Chef consultation and menu planning session. The Chef conducted a two-hour in-home consultation at the client's residence in East Legon, Ghana Accra, to review dietary requirements, plan the monthly menu, and provide nutritional guidance. Included a written menu booklet and shopping list for the following month.</w:t>
            </w:r>
          </w:p>
        </w:tc>
        <w:tc>
          <w:tcPr/>
          <w:p>
            <w:pPr>
              <w:pStyle w:val="Compact"/>
              <w:jc w:val="left"/>
            </w:pPr>
            <w:r>
              <w:t xml:space="preserve">1 Jun 2025</w:t>
            </w:r>
          </w:p>
        </w:tc>
        <w:tc>
          <w:tcPr/>
          <w:p>
            <w:pPr>
              <w:pStyle w:val="Compact"/>
              <w:jc w:val="left"/>
            </w:pPr>
            <w:r>
              <w:t xml:space="preserve">2</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Weekend brunch preparation and service. The Chef prepared a full brunch spread for eight guests including Ghanaian breakfast items (Koko, Banku, Waakye), continental options, fresh juices, and pastries. Service provided at the client's residence in Ghana Accra.</w:t>
            </w:r>
          </w:p>
        </w:tc>
        <w:tc>
          <w:tcPr/>
          <w:p>
            <w:pPr>
              <w:pStyle w:val="Compact"/>
              <w:jc w:val="left"/>
            </w:pPr>
            <w:r>
              <w:t xml:space="preserve">8 Jun, 15 Jun, 22 Jun, 29 Jun</w:t>
            </w:r>
          </w:p>
        </w:tc>
        <w:tc>
          <w:tcPr/>
          <w:p>
            <w:pPr>
              <w:pStyle w:val="Compact"/>
              <w:jc w:val="left"/>
            </w:pPr>
            <w:r>
              <w:t xml:space="preserve">16</w:t>
            </w:r>
          </w:p>
        </w:tc>
        <w:tc>
          <w:tcPr/>
          <w:p>
            <w:pPr>
              <w:pStyle w:val="Compact"/>
              <w:jc w:val="left"/>
            </w:pPr>
            <w:r>
              <w:t xml:space="preserve">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Ingredient procurement and kitchen management. The Chef personally sourced fresh produce, seafood, and specialty ingredients from markets across Ghana Accra. This included daily trips to the fish market at Kaneshie, vegetable stalls at Makola, and a certified meat supplier in Tema. Kitchen inventory management and waste reduction planning included.</w:t>
            </w:r>
          </w:p>
        </w:tc>
        <w:tc>
          <w:tcPr/>
          <w:p>
            <w:pPr>
              <w:pStyle w:val="Compact"/>
              <w:jc w:val="left"/>
            </w:pPr>
            <w:r>
              <w:t xml:space="preserve">1–30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Client's family cooking workshop. The Chef conducted a three-hour hands-on cooking class for the client's children (ages 10–16) teaching them to prepare three traditional Ghanaian dishes. The Chef provided all ingredients, aprons, and a printed recipe card. Held at the client's kitchen in Ghana Accra.</w:t>
            </w:r>
          </w:p>
        </w:tc>
        <w:tc>
          <w:tcPr/>
          <w:p>
            <w:pPr>
              <w:pStyle w:val="Compact"/>
              <w:jc w:val="left"/>
            </w:pPr>
            <w:r>
              <w:t xml:space="preserve">21 Jun 2025</w:t>
            </w:r>
          </w:p>
        </w:tc>
        <w:tc>
          <w:tcPr/>
          <w:p>
            <w:pPr>
              <w:pStyle w:val="Compact"/>
              <w:jc w:val="left"/>
            </w:pPr>
            <w:r>
              <w:t xml:space="preserve">3</w:t>
            </w:r>
          </w:p>
        </w:tc>
        <w:tc>
          <w:tcPr/>
          <w:p>
            <w:pPr>
              <w:pStyle w:val="Compact"/>
              <w:jc w:val="left"/>
            </w:pPr>
            <w:r>
              <w:t xml:space="preserve">700.00</w:t>
            </w:r>
          </w:p>
        </w:tc>
        <w:tc>
          <w:tcPr/>
          <w:p>
            <w:pPr>
              <w:pStyle w:val="Compact"/>
              <w:jc w:val="left"/>
            </w:pPr>
            <w:r>
              <w:t xml:space="preserve">2,100.00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52,400.00</w:t>
            </w:r>
          </w:p>
        </w:tc>
      </w:tr>
      <w:tr>
        <w:tc>
          <w:tcPr/>
          <w:p>
            <w:pPr>
              <w:pStyle w:val="Compact"/>
              <w:jc w:val="left"/>
            </w:pPr>
            <w:r>
              <w:t xml:space="preserve">VAT (15% – Ghana Revenue Authority)</w:t>
            </w:r>
          </w:p>
        </w:tc>
        <w:tc>
          <w:tcPr/>
          <w:p>
            <w:pPr>
              <w:pStyle w:val="Compact"/>
              <w:jc w:val="left"/>
            </w:pPr>
            <w:r>
              <w:t xml:space="preserve">GHS 7,860.00</w:t>
            </w:r>
          </w:p>
        </w:tc>
      </w:tr>
      <w:tr>
        <w:tc>
          <w:tcPr/>
          <w:p>
            <w:pPr>
              <w:pStyle w:val="Compact"/>
              <w:jc w:val="left"/>
            </w:pPr>
            <w:r>
              <w:t xml:space="preserve">Ingredient &amp; Supply Costs (at cost)</w:t>
            </w:r>
          </w:p>
        </w:tc>
        <w:tc>
          <w:tcPr/>
          <w:p>
            <w:pPr>
              <w:pStyle w:val="Compact"/>
              <w:jc w:val="left"/>
            </w:pPr>
            <w:r>
              <w:t xml:space="preserve">GHS 3,250.00</w:t>
            </w:r>
          </w:p>
        </w:tc>
      </w:tr>
      <w:tr>
        <w:tc>
          <w:tcPr/>
          <w:p>
            <w:pPr>
              <w:pStyle w:val="Compact"/>
              <w:jc w:val="left"/>
            </w:pPr>
            <w:r>
              <w:t xml:space="preserve">Travel &amp; Transport within Ghana Accra</w:t>
            </w:r>
          </w:p>
        </w:tc>
        <w:tc>
          <w:tcPr/>
          <w:p>
            <w:pPr>
              <w:pStyle w:val="Compact"/>
              <w:jc w:val="left"/>
            </w:pPr>
            <w:r>
              <w:t xml:space="preserve">GHS 850.00</w:t>
            </w:r>
          </w:p>
        </w:tc>
      </w:tr>
      <w:tr>
        <w:tc>
          <w:tcPr/>
          <w:p>
            <w:pPr>
              <w:pStyle w:val="Compact"/>
              <w:jc w:val="left"/>
            </w:pPr>
            <w:r>
              <w:t xml:space="preserve">Grand Total Due</w:t>
            </w:r>
          </w:p>
        </w:tc>
        <w:tc>
          <w:tcPr/>
          <w:p>
            <w:pPr>
              <w:pStyle w:val="Compact"/>
              <w:jc w:val="left"/>
            </w:pPr>
            <w:r>
              <w:t xml:space="preserve">GHS 64,360.00</w:t>
            </w:r>
          </w:p>
        </w:tc>
      </w:tr>
    </w:tbl>
    <w:bookmarkStart w:id="24" w:name="payment-terms-instructions"/>
    <w:p>
      <w:pPr>
        <w:pStyle w:val="Heading3"/>
      </w:pPr>
      <w:r>
        <w:t xml:space="preserve">Payment Terms &amp; Instructions</w:t>
      </w:r>
    </w:p>
    <w:p>
      <w:pPr>
        <w:pStyle w:val="FirstParagraph"/>
      </w:pPr>
      <w:r>
        <w:t xml:space="preserve">This Invoice must be settled in full by the due date of 30 June 2025. Payment may be made via bank transfer to the account below, mobile money (MTN MoMo, Vodafone Cash, or AirtelTigo), or certified cheque payable to Accra Culinary Excellence Ltd.</w:t>
      </w:r>
    </w:p>
    <w:p>
      <w:pPr>
        <w:pStyle w:val="BodyText"/>
      </w:pPr>
      <w:r>
        <w:rPr>
          <w:bCs/>
          <w:b/>
        </w:rPr>
        <w:t xml:space="preserve">Bank:</w:t>
      </w:r>
      <w:r>
        <w:t xml:space="preserve"> </w:t>
      </w:r>
      <w:r>
        <w:t xml:space="preserve">Ecobank Ghana, Osu Branch, Ghana Accra</w:t>
      </w:r>
    </w:p>
    <w:p>
      <w:pPr>
        <w:pStyle w:val="BodyText"/>
      </w:pPr>
      <w:r>
        <w:rPr>
          <w:bCs/>
          <w:b/>
        </w:rPr>
        <w:t xml:space="preserve">Account Name:</w:t>
      </w:r>
      <w:r>
        <w:t xml:space="preserve"> </w:t>
      </w:r>
      <w:r>
        <w:t xml:space="preserve">Accra Culinary Excellence Ltd.</w:t>
      </w:r>
    </w:p>
    <w:p>
      <w:pPr>
        <w:pStyle w:val="BodyText"/>
      </w:pPr>
      <w:r>
        <w:rPr>
          <w:bCs/>
          <w:b/>
        </w:rPr>
        <w:t xml:space="preserve">Account Number:</w:t>
      </w:r>
      <w:r>
        <w:t xml:space="preserve"> </w:t>
      </w:r>
      <w:r>
        <w:t xml:space="preserve">1020 4567 8901</w:t>
      </w:r>
    </w:p>
    <w:p>
      <w:pPr>
        <w:pStyle w:val="BodyText"/>
      </w:pPr>
      <w:r>
        <w:rPr>
          <w:bCs/>
          <w:b/>
        </w:rPr>
        <w:t xml:space="preserve">SWIFT Code:</w:t>
      </w:r>
      <w:r>
        <w:t xml:space="preserve"> </w:t>
      </w:r>
      <w:r>
        <w:t xml:space="preserve">ECOBGHAC</w:t>
      </w:r>
    </w:p>
    <w:p>
      <w:pPr>
        <w:pStyle w:val="BodyText"/>
      </w:pPr>
      <w:r>
        <w:rPr>
          <w:bCs/>
          <w:b/>
        </w:rPr>
        <w:t xml:space="preserve">Mobile Money:</w:t>
      </w:r>
      <w:r>
        <w:t xml:space="preserve"> </w:t>
      </w:r>
      <w:r>
        <w:t xml:space="preserve">+233 (0) 24 555 8891 (MTN MoMo)</w:t>
      </w:r>
    </w:p>
    <w:p>
      <w:pPr>
        <w:pStyle w:val="BodyText"/>
      </w:pPr>
      <w:r>
        <w:t xml:space="preserve">Please reference Invoice number ACE-2025-0472 on all payments. A late payment fee of 2% per month will be applied to any outstanding balance after the due date. This Invoice is valid for 60 days from the date of issue.</w:t>
      </w:r>
    </w:p>
    <w:bookmarkEnd w:id="24"/>
    <w:bookmarkStart w:id="25" w:name="notes-additional-information"/>
    <w:p>
      <w:pPr>
        <w:pStyle w:val="Heading3"/>
      </w:pPr>
      <w:r>
        <w:t xml:space="preserve">Notes &amp; Additional Information</w:t>
      </w:r>
    </w:p>
    <w:p>
      <w:pPr>
        <w:pStyle w:val="FirstParagraph"/>
      </w:pPr>
      <w:r>
        <w:t xml:space="preserve">This Invoice covers all Chef services rendered by Chef Nana Adjoa Mensah and her team during the month of June 2025 at the client's residence and designated event venues in Ghana Accra. All services were performed in accordance with the Master Service Agreement dated 1 January 2025.</w:t>
      </w:r>
    </w:p>
    <w:p>
      <w:pPr>
        <w:pStyle w:val="BodyText"/>
      </w:pPr>
      <w:r>
        <w:t xml:space="preserve">The Chef adhered to all food safety and hygiene standards as mandated by the Ghana Food and Drugs Authority. All kitchen equipment used was sanitised before and after each service. The Chef maintained a clean and organised kitchen environment throughout the engagement period in Ghana Accra.</w:t>
      </w:r>
    </w:p>
    <w:p>
      <w:pPr>
        <w:pStyle w:val="BodyText"/>
      </w:pPr>
      <w:r>
        <w:t xml:space="preserve">Should the client require any clarification regarding any line item on this Invoice, please contact our billing department at billing@accraculinary.com.gh or call +233 (0) 30 277 4521. We appreciate your continued trust in our Chef services and look forward to serving your household in Ghana Accra in the months ahead.</w:t>
      </w:r>
    </w:p>
    <w:p>
      <w:pPr>
        <w:pStyle w:val="BodyText"/>
      </w:pPr>
      <w:r>
        <w:t xml:space="preserve">INVOICE VERIFIED – GHA-ACR-2025-0472</w:t>
      </w:r>
    </w:p>
    <w:bookmarkEnd w:id="25"/>
    <w:p>
      <w:pPr>
        <w:pStyle w:val="BodyText"/>
      </w:pPr>
      <w:r>
        <w:rPr>
          <w:bCs/>
          <w:b/>
        </w:rPr>
        <w:t xml:space="preserve">Accra Culinary Excellence Ltd.</w:t>
      </w:r>
      <w:r>
        <w:t xml:space="preserve"> </w:t>
      </w:r>
      <w:r>
        <w:t xml:space="preserve">| 12 Independence Avenue, Osu, Ghana Accra | Reg. No: GHA-2019-45210</w:t>
      </w:r>
    </w:p>
    <w:p>
      <w:pPr>
        <w:pStyle w:val="BodyText"/>
      </w:pPr>
      <w:r>
        <w:t xml:space="preserve">This Invoice was generated electronically and is valid without a physical signature. For disputes, please contact the undersigned within 14 days of the Invoice date.</w:t>
      </w:r>
    </w:p>
    <w:p>
      <w:pPr>
        <w:pStyle w:val="BodyText"/>
      </w:pPr>
      <w:r>
        <w:t xml:space="preserve">Prepared by:</w:t>
      </w:r>
      <w:r>
        <w:t xml:space="preserve"> </w:t>
      </w:r>
      <w:r>
        <w:rPr>
          <w:bCs/>
          <w:b/>
        </w:rPr>
        <w:t xml:space="preserve">Accra Culinary Excellence Ltd. – Finance Department</w:t>
      </w:r>
      <w:r>
        <w:t xml:space="preserve"> </w:t>
      </w:r>
      <w:r>
        <w:t xml:space="preserve">| Reviewed by:</w:t>
      </w:r>
      <w:r>
        <w:t xml:space="preserve"> </w:t>
      </w:r>
      <w:r>
        <w:rPr>
          <w:bCs/>
          <w:b/>
        </w:rPr>
        <w:t xml:space="preserve">Chef Nana Adjoa Mensah, Lead Chef</w:t>
      </w:r>
    </w:p>
    <w:p>
      <w:pPr>
        <w:pStyle w:val="BodyText"/>
      </w:pPr>
      <w:r>
        <w:t xml:space="preserve">© 2025 Accra Culinary Excellence Ltd. All rights reserved. | Ghana Accra,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Ghana Accra</dc:title>
  <dc:creator/>
  <dc:language>en</dc:language>
  <cp:keywords/>
  <dcterms:created xsi:type="dcterms:W3CDTF">2026-10-10T03:12:19Z</dcterms:created>
  <dcterms:modified xsi:type="dcterms:W3CDTF">2026-10-10T03:12:19Z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