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chef-madrid-premium-services"/>
    <w:p>
      <w:pPr>
        <w:pStyle w:val="Heading1"/>
      </w:pPr>
      <w:r>
        <w:t xml:space="preserve">Chef Madrid Premium Services</w:t>
      </w:r>
    </w:p>
    <w:p>
      <w:pPr>
        <w:pStyle w:val="FirstParagraph"/>
      </w:pPr>
      <w:r>
        <w:t xml:space="preserve">Calle de Serrano 45, 3rd Floor</w:t>
      </w:r>
    </w:p>
    <w:p>
      <w:pPr>
        <w:pStyle w:val="BodyText"/>
      </w:pPr>
      <w:r>
        <w:t xml:space="preserve">28001 Madrid, Spain</w:t>
      </w:r>
    </w:p>
    <w:p>
      <w:pPr>
        <w:pStyle w:val="BodyText"/>
      </w:pPr>
      <w:r>
        <w:t xml:space="preserve">Tel: +34 91 234 5678</w:t>
      </w:r>
    </w:p>
    <w:p>
      <w:pPr>
        <w:pStyle w:val="BodyText"/>
      </w:pPr>
      <w:r>
        <w:t xml:space="preserve">Email: billing@chefmadrid.es</w:t>
      </w:r>
    </w:p>
    <w:p>
      <w:pPr>
        <w:pStyle w:val="BodyText"/>
      </w:pPr>
      <w:r>
        <w:t xml:space="preserve">NIF: B-87654321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 June 2025 – 30 June 2025</w:t>
      </w:r>
    </w:p>
    <w:p>
      <w:pPr>
        <w:pStyle w:val="BodyText"/>
      </w:pPr>
      <w:r>
        <w:t xml:space="preserve">Spain Madrid</w:t>
      </w:r>
    </w:p>
    <w:bookmarkEnd w:id="21"/>
    <w:bookmarkStart w:id="22" w:name="bill-to-client"/>
    <w:p>
      <w:pPr>
        <w:pStyle w:val="Heading3"/>
      </w:pPr>
      <w:r>
        <w:t xml:space="preserve">Bill To (Client)</w:t>
      </w:r>
    </w:p>
    <w:p>
      <w:pPr>
        <w:pStyle w:val="FirstParagraph"/>
      </w:pPr>
      <w:r>
        <w:rPr>
          <w:bCs/>
          <w:b/>
        </w:rPr>
        <w:t xml:space="preserve">Don Alejandro García Mendoza</w:t>
      </w:r>
    </w:p>
    <w:p>
      <w:pPr>
        <w:pStyle w:val="BodyText"/>
      </w:pPr>
      <w:r>
        <w:t xml:space="preserve">Particular Client – Private Residence</w:t>
      </w:r>
    </w:p>
    <w:p>
      <w:pPr>
        <w:pStyle w:val="BodyText"/>
      </w:pPr>
      <w:r>
        <w:t xml:space="preserve">Calle de Alcalá 112, 5th Floor</w:t>
      </w:r>
    </w:p>
    <w:p>
      <w:pPr>
        <w:pStyle w:val="BodyText"/>
      </w:pPr>
      <w:r>
        <w:t xml:space="preserve">28014 Madrid, Spain</w:t>
      </w:r>
    </w:p>
    <w:p>
      <w:pPr>
        <w:pStyle w:val="BodyText"/>
      </w:pPr>
      <w:r>
        <w:t xml:space="preserve">NIF: 12345678Z</w:t>
      </w:r>
    </w:p>
    <w:p>
      <w:pPr>
        <w:pStyle w:val="BodyText"/>
      </w:pPr>
      <w:r>
        <w:t xml:space="preserve">Email: a.garcia@email.es</w:t>
      </w:r>
    </w:p>
    <w:bookmarkEnd w:id="22"/>
    <w:bookmarkStart w:id="23" w:name="service-provider"/>
    <w:p>
      <w:pPr>
        <w:pStyle w:val="Heading3"/>
      </w:pPr>
      <w:r>
        <w:t xml:space="preserve">Service Provider</w:t>
      </w:r>
    </w:p>
    <w:p>
      <w:pPr>
        <w:pStyle w:val="FirstParagraph"/>
      </w:pPr>
      <w:r>
        <w:rPr>
          <w:bCs/>
          <w:b/>
        </w:rPr>
        <w:t xml:space="preserve">Chef Madrid Premium Services S.L.</w:t>
      </w:r>
    </w:p>
    <w:p>
      <w:pPr>
        <w:pStyle w:val="BodyText"/>
      </w:pPr>
      <w:r>
        <w:t xml:space="preserve">Registered in the Commercial Registry of Madrid</w:t>
      </w:r>
    </w:p>
    <w:p>
      <w:pPr>
        <w:pStyle w:val="BodyText"/>
      </w:pPr>
      <w:r>
        <w:t xml:space="preserve">Volume 45, Folio 12, Sheet M-87654</w:t>
      </w:r>
    </w:p>
    <w:p>
      <w:pPr>
        <w:pStyle w:val="BodyText"/>
      </w:pPr>
      <w:r>
        <w:t xml:space="preserve">Specialist in Private Chef Services</w:t>
      </w:r>
    </w:p>
    <w:p>
      <w:pPr>
        <w:pStyle w:val="BodyText"/>
      </w:pPr>
      <w:r>
        <w:t xml:space="preserve">Operating in Spain Madrid and surrounding regions</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Private Chef – Weekly Menu Planning &amp; Execution</w:t>
            </w:r>
            <w:r>
              <w:br/>
            </w:r>
            <w:r>
              <w:t xml:space="preserve">The Chef shall design and prepare a five-course dinner menu for four guests each Friday evening at the client's residence in Madrid. Menu shall incorporate traditional Spanish cuisine with modern techniques, sourced from local markets in Spain Madrid including La Cebada and Mercado de San Miguel.</w:t>
            </w:r>
          </w:p>
        </w:tc>
        <w:tc>
          <w:tcPr/>
          <w:p>
            <w:pPr>
              <w:pStyle w:val="Compact"/>
              <w:jc w:val="left"/>
            </w:pPr>
            <w:r>
              <w:t xml:space="preserve">Fri 6, 13, 20, 27 Jun 2025</w:t>
            </w:r>
          </w:p>
        </w:tc>
        <w:tc>
          <w:tcPr/>
          <w:p>
            <w:pPr>
              <w:pStyle w:val="Compact"/>
              <w:jc w:val="left"/>
            </w:pPr>
            <w:r>
              <w:t xml:space="preserve">4</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2</w:t>
            </w:r>
          </w:p>
        </w:tc>
        <w:tc>
          <w:tcPr/>
          <w:p>
            <w:pPr>
              <w:pStyle w:val="Compact"/>
              <w:jc w:val="left"/>
            </w:pPr>
            <w:r>
              <w:rPr>
                <w:bCs/>
                <w:b/>
              </w:rPr>
              <w:t xml:space="preserve">Chef – Special Event Catering (Wedding Rehearsal)</w:t>
            </w:r>
            <w:r>
              <w:br/>
            </w:r>
            <w:r>
              <w:t xml:space="preserve">Full-service Chef catering for a rehearsal dinner of 25 guests held at the client's villa in the Salamanca district of Spain Madrid. Includes amuse-bouche, three-course meal, dessert, and beverage pairing consultation. The Chef and two sous-chefs shall be on-site from 14:00 to 23:00.</w:t>
            </w:r>
          </w:p>
        </w:tc>
        <w:tc>
          <w:tcPr/>
          <w:p>
            <w:pPr>
              <w:pStyle w:val="Compact"/>
              <w:jc w:val="left"/>
            </w:pPr>
            <w:r>
              <w:t xml:space="preserve">Sat 14 Jun 2025</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3</w:t>
            </w:r>
          </w:p>
        </w:tc>
        <w:tc>
          <w:tcPr/>
          <w:p>
            <w:pPr>
              <w:pStyle w:val="Compact"/>
              <w:jc w:val="left"/>
            </w:pPr>
            <w:r>
              <w:rPr>
                <w:bCs/>
                <w:b/>
              </w:rPr>
              <w:t xml:space="preserve">Chef – Personal Cooking Lessons (Private Instruction)</w:t>
            </w:r>
            <w:r>
              <w:br/>
            </w:r>
            <w:r>
              <w:t xml:space="preserve">Four one-hour private cooking lessons conducted in the client's kitchen in Madrid. The Chef shall instruct the client in advanced Spanish culinary techniques including paella preparation, gazpacho variations, and modern plating. All ingredients for the lessons are included.</w:t>
            </w:r>
          </w:p>
        </w:tc>
        <w:tc>
          <w:tcPr/>
          <w:p>
            <w:pPr>
              <w:pStyle w:val="Compact"/>
              <w:jc w:val="left"/>
            </w:pPr>
            <w:r>
              <w:t xml:space="preserve">Mon 9, 16, 23, 30 Jun 2025</w:t>
            </w:r>
          </w:p>
        </w:tc>
        <w:tc>
          <w:tcPr/>
          <w:p>
            <w:pPr>
              <w:pStyle w:val="Compact"/>
              <w:jc w:val="left"/>
            </w:pPr>
            <w:r>
              <w:t xml:space="preserve">4</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4</w:t>
            </w:r>
          </w:p>
        </w:tc>
        <w:tc>
          <w:tcPr/>
          <w:p>
            <w:pPr>
              <w:pStyle w:val="Compact"/>
              <w:jc w:val="left"/>
            </w:pPr>
            <w:r>
              <w:rPr>
                <w:bCs/>
                <w:b/>
              </w:rPr>
              <w:t xml:space="preserve">Chef – Grocery Procurement &amp; Pantry Management</w:t>
            </w:r>
            <w:r>
              <w:br/>
            </w:r>
            <w:r>
              <w:t xml:space="preserve">The Chef shall visit local suppliers and markets in Spain Madrid twice weekly to procure all necessary ingredients for the weekly menu and special events. Includes pantry inventory management, storage organization, and waste reduction planning.</w:t>
            </w:r>
          </w:p>
        </w:tc>
        <w:tc>
          <w:tcPr/>
          <w:p>
            <w:pPr>
              <w:pStyle w:val="Compact"/>
              <w:jc w:val="left"/>
            </w:pPr>
            <w:r>
              <w:t xml:space="preserve">Weekly (8 visits)</w:t>
            </w:r>
          </w:p>
        </w:tc>
        <w:tc>
          <w:tcPr/>
          <w:p>
            <w:pPr>
              <w:pStyle w:val="Compact"/>
              <w:jc w:val="left"/>
            </w:pPr>
            <w:r>
              <w:t xml:space="preserve">8</w:t>
            </w:r>
          </w:p>
        </w:tc>
        <w:tc>
          <w:tcPr/>
          <w:p>
            <w:pPr>
              <w:pStyle w:val="Compact"/>
              <w:jc w:val="left"/>
            </w:pPr>
            <w:r>
              <w:t xml:space="preserve">85.00</w:t>
            </w:r>
          </w:p>
        </w:tc>
        <w:tc>
          <w:tcPr/>
          <w:p>
            <w:pPr>
              <w:pStyle w:val="Compact"/>
              <w:jc w:val="left"/>
            </w:pPr>
            <w:r>
              <w:t xml:space="preserve">680.00</w:t>
            </w:r>
          </w:p>
        </w:tc>
      </w:tr>
      <w:tr>
        <w:tc>
          <w:tcPr/>
          <w:p>
            <w:pPr>
              <w:pStyle w:val="Compact"/>
              <w:jc w:val="left"/>
            </w:pPr>
            <w:r>
              <w:t xml:space="preserve">5</w:t>
            </w:r>
          </w:p>
        </w:tc>
        <w:tc>
          <w:tcPr/>
          <w:p>
            <w:pPr>
              <w:pStyle w:val="Compact"/>
              <w:jc w:val="left"/>
            </w:pPr>
            <w:r>
              <w:rPr>
                <w:bCs/>
                <w:b/>
              </w:rPr>
              <w:t xml:space="preserve">Chef – Dietary Consultation &amp; Allergen Management</w:t>
            </w:r>
            <w:r>
              <w:br/>
            </w:r>
            <w:r>
              <w:t xml:space="preserve">Initial consultation with the Chef to assess dietary requirements, allergies, and nutritional preferences of all household members. The Chef shall maintain a documented allergen matrix and adapt all menus accordingly throughout the service period in Madrid.</w:t>
            </w:r>
          </w:p>
        </w:tc>
        <w:tc>
          <w:tcPr/>
          <w:p>
            <w:pPr>
              <w:pStyle w:val="Compact"/>
              <w:jc w:val="left"/>
            </w:pPr>
            <w:r>
              <w:t xml:space="preserve">Tue 3 Jun 2025</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6</w:t>
            </w:r>
          </w:p>
        </w:tc>
        <w:tc>
          <w:tcPr/>
          <w:p>
            <w:pPr>
              <w:pStyle w:val="Compact"/>
              <w:jc w:val="left"/>
            </w:pPr>
            <w:r>
              <w:rPr>
                <w:bCs/>
                <w:b/>
              </w:rPr>
              <w:t xml:space="preserve">Chef – Equipment Rental &amp; Kitchen Setup</w:t>
            </w:r>
            <w:r>
              <w:br/>
            </w:r>
            <w:r>
              <w:t xml:space="preserve">Provision and setup of professional-grade kitchen equipment (induction hob, convection oven, sous-vide station, and specialized cookware) for the duration of the special event on 14 June. Includes delivery, installation, and post-event removal from the venue in Spain Madrid.</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bl>
    <w:p>
      <w:pPr>
        <w:pStyle w:val="BodyText"/>
      </w:pPr>
      <w:r>
        <w:t xml:space="preserve">Subtotal (before tax)</w:t>
      </w:r>
      <w:r>
        <w:t xml:space="preserve">€ 5,960.00</w:t>
      </w:r>
    </w:p>
    <w:p>
      <w:pPr>
        <w:pStyle w:val="BodyText"/>
      </w:pPr>
      <w:r>
        <w:t xml:space="preserve">VAT (IVA) – 21% (Spain)</w:t>
      </w:r>
      <w:r>
        <w:t xml:space="preserve">€ 1,251.60</w:t>
      </w:r>
    </w:p>
    <w:p>
      <w:pPr>
        <w:pStyle w:val="BodyText"/>
      </w:pPr>
      <w:r>
        <w:t xml:space="preserve">Local Madrid Service Surcharge</w:t>
      </w:r>
      <w:r>
        <w:t xml:space="preserve">€ 0.00</w:t>
      </w:r>
    </w:p>
    <w:p>
      <w:pPr>
        <w:pStyle w:val="BodyText"/>
      </w:pPr>
      <w:r>
        <w:t xml:space="preserve">TOTAL DUE</w:t>
      </w:r>
      <w:r>
        <w:t xml:space="preserve">€ 7,211.60</w:t>
      </w:r>
    </w:p>
    <w:bookmarkStart w:id="24" w:name="payment-instructions"/>
    <w:p>
      <w:pPr>
        <w:pStyle w:val="Heading3"/>
      </w:pPr>
      <w:r>
        <w:t xml:space="preserve">Payment Instructions</w:t>
      </w:r>
    </w:p>
    <w:p>
      <w:pPr>
        <w:pStyle w:val="FirstParagraph"/>
      </w:pPr>
      <w:r>
        <w:rPr>
          <w:bCs/>
          <w:b/>
        </w:rPr>
        <w:t xml:space="preserve">Bank Transfer (Preferred):</w:t>
      </w:r>
      <w:r>
        <w:t xml:space="preserve"> </w:t>
      </w:r>
      <w:r>
        <w:t xml:space="preserve">IBAN: ES91 2100 0418 4502 0005 1332 | BIC/SWIFT: CAIXESBBXXX</w:t>
      </w:r>
    </w:p>
    <w:p>
      <w:pPr>
        <w:pStyle w:val="BodyText"/>
      </w:pPr>
      <w:r>
        <w:rPr>
          <w:bCs/>
          <w:b/>
        </w:rPr>
        <w:t xml:space="preserve">Beneficiary:</w:t>
      </w:r>
      <w:r>
        <w:t xml:space="preserve"> </w:t>
      </w:r>
      <w:r>
        <w:t xml:space="preserve">Chef Madrid Premium Services S.L.</w:t>
      </w:r>
    </w:p>
    <w:p>
      <w:pPr>
        <w:pStyle w:val="BodyText"/>
      </w:pPr>
      <w:r>
        <w:rPr>
          <w:bCs/>
          <w:b/>
        </w:rPr>
        <w:t xml:space="preserve">Reference:</w:t>
      </w:r>
      <w:r>
        <w:t xml:space="preserve"> </w:t>
      </w:r>
      <w:r>
        <w:t xml:space="preserve">Please quote Invoice No. INV-2025-00482 in the transfer reference field.</w:t>
      </w:r>
    </w:p>
    <w:p>
      <w:pPr>
        <w:pStyle w:val="BodyText"/>
      </w:pPr>
      <w:r>
        <w:rPr>
          <w:bCs/>
          <w:b/>
        </w:rPr>
        <w:t xml:space="preserve">Payment Terms:</w:t>
      </w:r>
      <w:r>
        <w:t xml:space="preserve"> </w:t>
      </w:r>
      <w:r>
        <w:t xml:space="preserve">Full payment due within 15 calendar days of the invoice date. Late payments shall incur interest at the rate established by the Spanish Law on Late Payment in Commercial Transactions (Ley 3/2004).</w:t>
      </w:r>
    </w:p>
    <w:p>
      <w:pPr>
        <w:pStyle w:val="BodyText"/>
      </w:pPr>
      <w:r>
        <w:rPr>
          <w:bCs/>
          <w:b/>
        </w:rPr>
        <w:t xml:space="preserve">Currency:</w:t>
      </w:r>
      <w:r>
        <w:t xml:space="preserve"> </w:t>
      </w:r>
      <w:r>
        <w:t xml:space="preserve">All amounts are denominated in Euros (EUR). This Invoice is governed by the laws of Spain and specifically the commercial regulations applicable in Madrid.</w:t>
      </w:r>
    </w:p>
    <w:bookmarkEnd w:id="24"/>
    <w:bookmarkStart w:id="25" w:name="important-notes-terms"/>
    <w:p>
      <w:pPr>
        <w:pStyle w:val="Heading3"/>
      </w:pPr>
      <w:r>
        <w:t xml:space="preserve">Important Notes &amp; Terms</w:t>
      </w:r>
    </w:p>
    <w:p>
      <w:pPr>
        <w:pStyle w:val="FirstParagraph"/>
      </w:pPr>
      <w:r>
        <w:t xml:space="preserve">1. This Invoice covers all Chef services rendered in Spain Madrid during the period of 1 June 2025 to 30 June 2025. Any additional services requested outside the agreed scope shall be subject to a supplementary invoice.</w:t>
      </w:r>
    </w:p>
    <w:p>
      <w:pPr>
        <w:pStyle w:val="BodyText"/>
      </w:pPr>
      <w:r>
        <w:t xml:space="preserve">2. The Chef and all supporting staff are fully insured under the Spanish social security system (Seguridad Social) and carry professional liability insurance valid throughout the Madrid region.</w:t>
      </w:r>
    </w:p>
    <w:p>
      <w:pPr>
        <w:pStyle w:val="BodyText"/>
      </w:pPr>
      <w:r>
        <w:t xml:space="preserve">3. All ingredients procured by the Chef are sourced from certified suppliers in Spain Madrid. The client shall be provided with a detailed ingredient list and allergen disclosure for each meal prepared.</w:t>
      </w:r>
    </w:p>
    <w:p>
      <w:pPr>
        <w:pStyle w:val="BodyText"/>
      </w:pPr>
      <w:r>
        <w:t xml:space="preserve">4. Cancellation policy: Cancellations of scheduled Chef services must be communicated at least 48 hours in advance. Cancellations within 48 hours shall be charged at 50% of the scheduled service fee. Cancellations of the special event (Item 2) within 72 hours shall be charged in full.</w:t>
      </w:r>
    </w:p>
    <w:p>
      <w:pPr>
        <w:pStyle w:val="BodyText"/>
      </w:pPr>
      <w:r>
        <w:t xml:space="preserve">5. This Invoice constitutes a valid tax document under Spanish fiscal regulations (Ley 58/2003, General Tax Law). The client is entitled to request a duplicate copy by contacting our billing department in Madrid.</w:t>
      </w:r>
    </w:p>
    <w:p>
      <w:pPr>
        <w:pStyle w:val="BodyText"/>
      </w:pPr>
      <w:r>
        <w:t xml:space="preserve">6. Chef Madrid Premium Services S.L. reserves the right to substitute the assigned Chef with an equally qualified professional in the event of illness or emergency, with prior written notice to the client.</w:t>
      </w:r>
    </w:p>
    <w:bookmarkEnd w:id="25"/>
    <w:p>
      <w:pPr>
        <w:pStyle w:val="BodyText"/>
      </w:pPr>
      <w:r>
        <w:rPr>
          <w:bCs/>
          <w:b/>
        </w:rPr>
        <w:t xml:space="preserve">Chef Madrid Premium Services S.L.</w:t>
      </w:r>
      <w:r>
        <w:t xml:space="preserve"> </w:t>
      </w:r>
      <w:r>
        <w:t xml:space="preserve">– Registered in the Commercial Registry of Madrid, Volume 45, Folio 12, Sheet M-87654</w:t>
      </w:r>
    </w:p>
    <w:p>
      <w:pPr>
        <w:pStyle w:val="BodyText"/>
      </w:pPr>
      <w:r>
        <w:t xml:space="preserve">NIF: B-87654321 | VAT Registration: ES B-87654321</w:t>
      </w:r>
    </w:p>
    <w:p>
      <w:pPr>
        <w:pStyle w:val="BodyText"/>
      </w:pPr>
      <w:r>
        <w:t xml:space="preserve">This Invoice was generated electronically and is valid without a physical signature in accordance with Spanish electronic document regulations.</w:t>
      </w:r>
    </w:p>
    <w:p>
      <w:pPr>
        <w:pStyle w:val="BodyText"/>
      </w:pPr>
      <w:r>
        <w:t xml:space="preserve">For queries regarding this Invoice, please contact: billing@chefmadrid.es | +34 91 234 5678 | Calle de Serrano 45, 28001 Madrid, Spain</w:t>
      </w:r>
    </w:p>
    <w:p>
      <w:pPr>
        <w:pStyle w:val="BodyText"/>
      </w:pPr>
      <w:r>
        <w:t xml:space="preserve">© 2025 Chef Madrid Premium Services S.L. – All rights reserved. This document is the property of the issuing entity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Spain Madrid</dc:title>
  <dc:creator/>
  <dc:language>en</dc:language>
  <cp:keywords/>
  <dcterms:created xsi:type="dcterms:W3CDTF">2026-10-10T01:52:09Z</dcterms:created>
  <dcterms:modified xsi:type="dcterms:W3CDTF">2026-10-10T01:52:09Z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