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emirates-culinary-services-llc"/>
    <w:p>
      <w:pPr>
        <w:pStyle w:val="Heading1"/>
      </w:pPr>
      <w:r>
        <w:t xml:space="preserve">Emirates Culinary Services LLC</w:t>
      </w:r>
    </w:p>
    <w:p>
      <w:pPr>
        <w:pStyle w:val="FirstParagraph"/>
      </w:pPr>
      <w:r>
        <w:t xml:space="preserve">P.O. Box 4521, Al Reem Island</w:t>
      </w:r>
    </w:p>
    <w:p>
      <w:pPr>
        <w:pStyle w:val="BodyText"/>
      </w:pPr>
      <w:r>
        <w:t xml:space="preserve">Abu Dhabi, United Arab Emirates</w:t>
      </w:r>
    </w:p>
    <w:p>
      <w:pPr>
        <w:pStyle w:val="BodyText"/>
      </w:pPr>
      <w:r>
        <w:t xml:space="preserve">Tel: +971 2 555 0142 | Email: billing@emiratesculinary.ae</w:t>
      </w:r>
    </w:p>
    <w:p>
      <w:pPr>
        <w:pStyle w:val="BodyText"/>
      </w:pPr>
      <w:r>
        <w:t xml:space="preserve">Trade License No: 1045872 | TRN: 100458720100003</w:t>
      </w:r>
    </w:p>
    <w:p>
      <w:pPr>
        <w:pStyle w:val="BodyText"/>
      </w:pPr>
      <w:r>
        <w:t xml:space="preserve">United Arab Emirates Abu Dhabi</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ECU-2025-00487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30 Jun 2025</w:t>
      </w:r>
    </w:p>
    <w:p>
      <w:pPr>
        <w:pStyle w:val="BodyText"/>
      </w:pPr>
      <w:r>
        <w:rPr>
          <w:bCs/>
          <w:b/>
        </w:rPr>
        <w:t xml:space="preserve">Reference:</w:t>
      </w:r>
      <w:r>
        <w:t xml:space="preserve"> </w:t>
      </w:r>
      <w:r>
        <w:t xml:space="preserve">PO-ADH-2025-1193</w:t>
      </w:r>
    </w:p>
    <w:bookmarkEnd w:id="21"/>
    <w:bookmarkStart w:id="22" w:name="bill-to"/>
    <w:p>
      <w:pPr>
        <w:pStyle w:val="Heading3"/>
      </w:pPr>
      <w:r>
        <w:t xml:space="preserve">Bill To</w:t>
      </w:r>
    </w:p>
    <w:p>
      <w:pPr>
        <w:pStyle w:val="FirstParagraph"/>
      </w:pPr>
      <w:r>
        <w:rPr>
          <w:bCs/>
          <w:b/>
        </w:rPr>
        <w:t xml:space="preserve">Al Noor Hospitality Group FZE</w:t>
      </w:r>
    </w:p>
    <w:p>
      <w:pPr>
        <w:pStyle w:val="BodyText"/>
      </w:pPr>
      <w:r>
        <w:t xml:space="preserve">Attn: Mr. Khalid Al Mansoori</w:t>
      </w:r>
    </w:p>
    <w:p>
      <w:pPr>
        <w:pStyle w:val="BodyText"/>
      </w:pPr>
      <w:r>
        <w:t xml:space="preserve">Head of Operations</w:t>
      </w:r>
    </w:p>
    <w:p>
      <w:pPr>
        <w:pStyle w:val="BodyText"/>
      </w:pPr>
      <w:r>
        <w:t xml:space="preserve">Marina Plaza, Tower B, Floor 12</w:t>
      </w:r>
    </w:p>
    <w:p>
      <w:pPr>
        <w:pStyle w:val="BodyText"/>
      </w:pPr>
      <w:r>
        <w:t xml:space="preserve">Al Reem Island, Abu Dhabi</w:t>
      </w:r>
    </w:p>
    <w:p>
      <w:pPr>
        <w:pStyle w:val="BodyText"/>
      </w:pPr>
      <w:r>
        <w:t xml:space="preserve">United Arab Emirates</w:t>
      </w:r>
    </w:p>
    <w:p>
      <w:pPr>
        <w:pStyle w:val="BodyText"/>
      </w:pPr>
      <w:r>
        <w:t xml:space="preserve">Tel: +971 2 444 8890</w:t>
      </w:r>
    </w:p>
    <w:p>
      <w:pPr>
        <w:pStyle w:val="BodyText"/>
      </w:pPr>
      <w:r>
        <w:t xml:space="preserve">Email: k.mansoori@alnoorhospitality.ae</w:t>
      </w:r>
    </w:p>
    <w:bookmarkEnd w:id="22"/>
    <w:bookmarkStart w:id="23" w:name="bill-from"/>
    <w:p>
      <w:pPr>
        <w:pStyle w:val="Heading3"/>
      </w:pPr>
      <w:r>
        <w:t xml:space="preserve">Bill From</w:t>
      </w:r>
    </w:p>
    <w:p>
      <w:pPr>
        <w:pStyle w:val="FirstParagraph"/>
      </w:pPr>
      <w:r>
        <w:rPr>
          <w:bCs/>
          <w:b/>
        </w:rPr>
        <w:t xml:space="preserve">Emirates Culinary Services LLC</w:t>
      </w:r>
    </w:p>
    <w:p>
      <w:pPr>
        <w:pStyle w:val="BodyText"/>
      </w:pPr>
      <w:r>
        <w:t xml:space="preserve">Attn: Ms. Fatima Al Rashidi</w:t>
      </w:r>
    </w:p>
    <w:p>
      <w:pPr>
        <w:pStyle w:val="BodyText"/>
      </w:pPr>
      <w:r>
        <w:t xml:space="preserve">Chief Executive Officer</w:t>
      </w:r>
    </w:p>
    <w:p>
      <w:pPr>
        <w:pStyle w:val="BodyText"/>
      </w:pPr>
      <w:r>
        <w:t xml:space="preserve">Office 7, Building 3, Al Maryah Island</w:t>
      </w:r>
    </w:p>
    <w:p>
      <w:pPr>
        <w:pStyle w:val="BodyText"/>
      </w:pPr>
      <w:r>
        <w:t xml:space="preserve">Abu Dhabi, United Arab Emirates</w:t>
      </w:r>
    </w:p>
    <w:p>
      <w:pPr>
        <w:pStyle w:val="BodyText"/>
      </w:pPr>
      <w:r>
        <w:t xml:space="preserve">Tel: +971 2 555 0142</w:t>
      </w:r>
    </w:p>
    <w:p>
      <w:pPr>
        <w:pStyle w:val="BodyText"/>
      </w:pPr>
      <w:r>
        <w:t xml:space="preserve">Email: billing@emiratesculinary.ae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t xml:space="preserve">Executive Chef – Full-time monthly retainer for private dining operations at Al Noor Hospitality Group, Abu Dhabi. Includes menu planning, kitchen supervision, and staff training.</w:t>
            </w:r>
          </w:p>
        </w:tc>
        <w:tc>
          <w:tcPr/>
          <w:p>
            <w:pPr>
              <w:pStyle w:val="Compact"/>
              <w:jc w:val="left"/>
            </w:pPr>
            <w:r>
              <w:t xml:space="preserve">1 month</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1,425.00</w:t>
            </w:r>
          </w:p>
        </w:tc>
      </w:tr>
      <w:tr>
        <w:tc>
          <w:tcPr/>
          <w:p>
            <w:pPr>
              <w:pStyle w:val="Compact"/>
              <w:jc w:val="left"/>
            </w:pPr>
            <w:r>
              <w:t xml:space="preserve">2</w:t>
            </w:r>
          </w:p>
        </w:tc>
        <w:tc>
          <w:tcPr/>
          <w:p>
            <w:pPr>
              <w:pStyle w:val="Compact"/>
              <w:jc w:val="left"/>
            </w:pPr>
            <w:r>
              <w:t xml:space="preserve">Pastry Chef – Dedicated pastry and dessert specialist for the Chef team. Responsible for all baked goods, plated desserts, and seasonal confectionery for events in United Arab Emirates Abu Dhabi.</w:t>
            </w:r>
          </w:p>
        </w:tc>
        <w:tc>
          <w:tcPr/>
          <w:p>
            <w:pPr>
              <w:pStyle w:val="Compact"/>
              <w:jc w:val="left"/>
            </w:pPr>
            <w:r>
              <w:t xml:space="preserve">1 month</w:t>
            </w:r>
          </w:p>
        </w:tc>
        <w:tc>
          <w:tcPr/>
          <w:p>
            <w:pPr>
              <w:pStyle w:val="Compact"/>
              <w:jc w:val="left"/>
            </w:pPr>
            <w:r>
              <w:t xml:space="preserve">18,200.00</w:t>
            </w:r>
          </w:p>
        </w:tc>
        <w:tc>
          <w:tcPr/>
          <w:p>
            <w:pPr>
              <w:pStyle w:val="Compact"/>
              <w:jc w:val="left"/>
            </w:pPr>
            <w:r>
              <w:t xml:space="preserve">18,200.00</w:t>
            </w:r>
          </w:p>
        </w:tc>
        <w:tc>
          <w:tcPr/>
          <w:p>
            <w:pPr>
              <w:pStyle w:val="Compact"/>
              <w:jc w:val="left"/>
            </w:pPr>
            <w:r>
              <w:t xml:space="preserve">910.00</w:t>
            </w:r>
          </w:p>
        </w:tc>
      </w:tr>
      <w:tr>
        <w:tc>
          <w:tcPr/>
          <w:p>
            <w:pPr>
              <w:pStyle w:val="Compact"/>
              <w:jc w:val="left"/>
            </w:pPr>
            <w:r>
              <w:t xml:space="preserve">3</w:t>
            </w:r>
          </w:p>
        </w:tc>
        <w:tc>
          <w:tcPr/>
          <w:p>
            <w:pPr>
              <w:pStyle w:val="Compact"/>
              <w:jc w:val="left"/>
            </w:pPr>
            <w:r>
              <w:t xml:space="preserve">Chef de Partie – Sous Chef support for banquet and catering operations. Assists the lead Chef with food preparation, plating, and quality control across all service shifts.</w:t>
            </w:r>
          </w:p>
        </w:tc>
        <w:tc>
          <w:tcPr/>
          <w:p>
            <w:pPr>
              <w:pStyle w:val="Compact"/>
              <w:jc w:val="left"/>
            </w:pPr>
            <w:r>
              <w:t xml:space="preserve">1 month</w:t>
            </w:r>
          </w:p>
        </w:tc>
        <w:tc>
          <w:tcPr/>
          <w:p>
            <w:pPr>
              <w:pStyle w:val="Compact"/>
              <w:jc w:val="left"/>
            </w:pPr>
            <w:r>
              <w:t xml:space="preserve">14,800.00</w:t>
            </w:r>
          </w:p>
        </w:tc>
        <w:tc>
          <w:tcPr/>
          <w:p>
            <w:pPr>
              <w:pStyle w:val="Compact"/>
              <w:jc w:val="left"/>
            </w:pPr>
            <w:r>
              <w:t xml:space="preserve">14,800.00</w:t>
            </w:r>
          </w:p>
        </w:tc>
        <w:tc>
          <w:tcPr/>
          <w:p>
            <w:pPr>
              <w:pStyle w:val="Compact"/>
              <w:jc w:val="left"/>
            </w:pPr>
            <w:r>
              <w:t xml:space="preserve">740.00</w:t>
            </w:r>
          </w:p>
        </w:tc>
      </w:tr>
      <w:tr>
        <w:tc>
          <w:tcPr/>
          <w:p>
            <w:pPr>
              <w:pStyle w:val="Compact"/>
              <w:jc w:val="left"/>
            </w:pPr>
            <w:r>
              <w:t xml:space="preserve">4</w:t>
            </w:r>
          </w:p>
        </w:tc>
        <w:tc>
          <w:tcPr/>
          <w:p>
            <w:pPr>
              <w:pStyle w:val="Compact"/>
              <w:jc w:val="left"/>
            </w:pPr>
            <w:r>
              <w:t xml:space="preserve">Special Event Chef – On-call Chef for the Grand Ramadan Iftar Gala (22 events). Includes custom menu design, live cooking stations, and guest interaction in Abu Dhabi, United Arab Emirates.</w:t>
            </w:r>
          </w:p>
        </w:tc>
        <w:tc>
          <w:tcPr/>
          <w:p>
            <w:pPr>
              <w:pStyle w:val="Compact"/>
              <w:jc w:val="left"/>
            </w:pPr>
            <w:r>
              <w:t xml:space="preserve">22 events</w:t>
            </w:r>
          </w:p>
        </w:tc>
        <w:tc>
          <w:tcPr/>
          <w:p>
            <w:pPr>
              <w:pStyle w:val="Compact"/>
              <w:jc w:val="left"/>
            </w:pPr>
            <w:r>
              <w:t xml:space="preserve">3,200.00</w:t>
            </w:r>
          </w:p>
        </w:tc>
        <w:tc>
          <w:tcPr/>
          <w:p>
            <w:pPr>
              <w:pStyle w:val="Compact"/>
              <w:jc w:val="left"/>
            </w:pPr>
            <w:r>
              <w:t xml:space="preserve">70,400.00</w:t>
            </w:r>
          </w:p>
        </w:tc>
        <w:tc>
          <w:tcPr/>
          <w:p>
            <w:pPr>
              <w:pStyle w:val="Compact"/>
              <w:jc w:val="left"/>
            </w:pPr>
            <w:r>
              <w:t xml:space="preserve">3,520.00</w:t>
            </w:r>
          </w:p>
        </w:tc>
      </w:tr>
      <w:tr>
        <w:tc>
          <w:tcPr/>
          <w:p>
            <w:pPr>
              <w:pStyle w:val="Compact"/>
              <w:jc w:val="left"/>
            </w:pPr>
            <w:r>
              <w:t xml:space="preserve">5</w:t>
            </w:r>
          </w:p>
        </w:tc>
        <w:tc>
          <w:tcPr/>
          <w:p>
            <w:pPr>
              <w:pStyle w:val="Compact"/>
              <w:jc w:val="left"/>
            </w:pPr>
            <w:r>
              <w:t xml:space="preserve">Chef Training &amp; Development Program – 40-hour workshop series for kitchen staff on modern culinary techniques, food safety (HACCP), and Emirati cuisine integration. Delivered by senior Chef instructors.</w:t>
            </w:r>
          </w:p>
        </w:tc>
        <w:tc>
          <w:tcPr/>
          <w:p>
            <w:pPr>
              <w:pStyle w:val="Compact"/>
              <w:jc w:val="left"/>
            </w:pPr>
            <w:r>
              <w:t xml:space="preserve">1 program</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Menu Consultation &amp; R&amp;D – Chef-led research and development for the new seasonal menu. Includes ingredient sourcing from local Abu Dhabi markets, cost analysis, and presentation design.</w:t>
            </w:r>
          </w:p>
        </w:tc>
        <w:tc>
          <w:tcPr/>
          <w:p>
            <w:pPr>
              <w:pStyle w:val="Compact"/>
              <w:jc w:val="left"/>
            </w:pPr>
            <w:r>
              <w:t xml:space="preserve">12 hours</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510.00</w:t>
            </w:r>
          </w:p>
        </w:tc>
      </w:tr>
      <w:tr>
        <w:tc>
          <w:tcPr/>
          <w:p>
            <w:pPr>
              <w:pStyle w:val="Compact"/>
              <w:jc w:val="left"/>
            </w:pPr>
            <w:r>
              <w:t xml:space="preserve">7</w:t>
            </w:r>
          </w:p>
        </w:tc>
        <w:tc>
          <w:tcPr/>
          <w:p>
            <w:pPr>
              <w:pStyle w:val="Compact"/>
              <w:jc w:val="left"/>
            </w:pPr>
            <w:r>
              <w:t xml:space="preserve">Food Safety &amp; Compliance Audit – Chef and compliance team inspection of kitchen facilities in Abu Dhabi, United Arab Emirates. Includes MOCCAA certification support and corrective action plan.</w:t>
            </w:r>
          </w:p>
        </w:tc>
        <w:tc>
          <w:tcPr/>
          <w:p>
            <w:pPr>
              <w:pStyle w:val="Compact"/>
              <w:jc w:val="left"/>
            </w:pPr>
            <w:r>
              <w:t xml:space="preserve">1 audit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225.00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158,600.00</w:t>
            </w:r>
          </w:p>
        </w:tc>
      </w:tr>
      <w:tr>
        <w:tc>
          <w:tcPr/>
          <w:p>
            <w:pPr>
              <w:pStyle w:val="Compact"/>
              <w:jc w:val="left"/>
            </w:pPr>
            <w:r>
              <w:t xml:space="preserve">VAT @ 5% (AED)</w:t>
            </w:r>
          </w:p>
        </w:tc>
        <w:tc>
          <w:tcPr/>
          <w:p>
            <w:pPr>
              <w:pStyle w:val="Compact"/>
              <w:jc w:val="left"/>
            </w:pPr>
            <w:r>
              <w:t xml:space="preserve">7,930.00</w:t>
            </w:r>
          </w:p>
        </w:tc>
      </w:tr>
      <w:tr>
        <w:tc>
          <w:tcPr/>
          <w:p>
            <w:pPr>
              <w:pStyle w:val="Compact"/>
              <w:jc w:val="left"/>
            </w:pPr>
            <w:r>
              <w:t xml:space="preserve">Discount – Loyalty Program (AED)</w:t>
            </w:r>
          </w:p>
        </w:tc>
        <w:tc>
          <w:tcPr/>
          <w:p>
            <w:pPr>
              <w:pStyle w:val="Compact"/>
              <w:jc w:val="left"/>
            </w:pPr>
            <w:r>
              <w:t xml:space="preserve">-3,965.00</w:t>
            </w:r>
          </w:p>
        </w:tc>
      </w:tr>
      <w:tr>
        <w:tc>
          <w:tcPr/>
          <w:p>
            <w:pPr>
              <w:pStyle w:val="Compact"/>
              <w:jc w:val="left"/>
            </w:pPr>
            <w:r>
              <w:t xml:space="preserve">Grand Total (AED)</w:t>
            </w:r>
          </w:p>
        </w:tc>
        <w:tc>
          <w:tcPr/>
          <w:p>
            <w:pPr>
              <w:pStyle w:val="Compact"/>
              <w:jc w:val="left"/>
            </w:pPr>
            <w:r>
              <w:t xml:space="preserve">162,565.00</w:t>
            </w:r>
          </w:p>
        </w:tc>
      </w:tr>
    </w:tbl>
    <w:bookmarkStart w:id="24" w:name="payment-terms-instructions"/>
    <w:p>
      <w:pPr>
        <w:pStyle w:val="Heading3"/>
      </w:pPr>
      <w:r>
        <w:t xml:space="preserve">Payment Terms &amp; Instructions</w:t>
      </w:r>
    </w:p>
    <w:p>
      <w:pPr>
        <w:pStyle w:val="FirstParagraph"/>
      </w:pPr>
      <w:r>
        <w:t xml:space="preserve">This Invoice is payable within 15 calendar days from the Invoice date of 15 June 2025. Payment is due no later than 30 June 2025. Please reference Invoice number</w:t>
      </w:r>
      <w:r>
        <w:t xml:space="preserve"> </w:t>
      </w:r>
      <w:r>
        <w:rPr>
          <w:bCs/>
          <w:b/>
        </w:rPr>
        <w:t xml:space="preserve">ECU-2025-00487</w:t>
      </w:r>
      <w:r>
        <w:t xml:space="preserve"> </w:t>
      </w:r>
      <w:r>
        <w:t xml:space="preserve">on all remittances.</w:t>
      </w:r>
    </w:p>
    <w:p>
      <w:pPr>
        <w:pStyle w:val="BodyText"/>
      </w:pPr>
      <w:r>
        <w:rPr>
          <w:bCs/>
          <w:b/>
        </w:rPr>
        <w:t xml:space="preserve">Bank Details:</w:t>
      </w:r>
      <w:r>
        <w:t xml:space="preserve"> </w:t>
      </w:r>
      <w:r>
        <w:t xml:space="preserve">Emirates NBD Bank, Abu Dhabi Branch, United Arab Emirates</w:t>
      </w:r>
    </w:p>
    <w:p>
      <w:pPr>
        <w:pStyle w:val="BodyText"/>
      </w:pPr>
      <w:r>
        <w:t xml:space="preserve">Account Name: Emirates Culinary Services LLC</w:t>
      </w:r>
    </w:p>
    <w:p>
      <w:pPr>
        <w:pStyle w:val="BodyText"/>
      </w:pPr>
      <w:r>
        <w:t xml:space="preserve">Account Number: 002-4587-201-00003</w:t>
      </w:r>
    </w:p>
    <w:p>
      <w:pPr>
        <w:pStyle w:val="BodyText"/>
      </w:pPr>
      <w:r>
        <w:t xml:space="preserve">IBAN: AE0700200100000458720100003</w:t>
      </w:r>
    </w:p>
    <w:p>
      <w:pPr>
        <w:pStyle w:val="BodyText"/>
      </w:pPr>
      <w:r>
        <w:t xml:space="preserve">SWIFT Code: EMBAEADN</w:t>
      </w:r>
    </w:p>
    <w:p>
      <w:pPr>
        <w:pStyle w:val="BodyText"/>
      </w:pPr>
      <w:r>
        <w:t xml:space="preserve">Accepted payment methods: Bank transfer (AED), Cheque (drawn on UAE banks), or approved corporate credit card. All payments must be made in United Arab Emirates Dirhams (AED).</w:t>
      </w:r>
    </w:p>
    <w:bookmarkEnd w:id="24"/>
    <w:bookmarkStart w:id="25" w:name="notes-important-information"/>
    <w:p>
      <w:pPr>
        <w:pStyle w:val="Heading3"/>
      </w:pPr>
      <w:r>
        <w:t xml:space="preserve">Notes &amp; Important Information</w:t>
      </w:r>
    </w:p>
    <w:p>
      <w:pPr>
        <w:pStyle w:val="FirstParagraph"/>
      </w:pPr>
      <w:r>
        <w:t xml:space="preserve">This Invoice covers all Chef services rendered by Emirates Culinary Services LLC to Al Noor Hospitality Group FZE for the month of June 2025 in Abu Dhabi, United Arab Emirates. All Chef personnel are fully licensed, insured, and hold valid work permits issued by the Abu Dhabi Department of Economic Development.</w:t>
      </w:r>
    </w:p>
    <w:p>
      <w:pPr>
        <w:pStyle w:val="BodyText"/>
      </w:pPr>
      <w:r>
        <w:t xml:space="preserve">The Executive Chef and all supporting Chef staff are subject to the UAE Labour Law (Federal Decree-Law No. 33 of 2021). All service hours, overtime, and leave entitlements have been accounted for in the rates listed above.</w:t>
      </w:r>
    </w:p>
    <w:p>
      <w:pPr>
        <w:pStyle w:val="BodyText"/>
      </w:pPr>
      <w:r>
        <w:t xml:space="preserve">VAT is applied at the standard rate of 5% in accordance with the Federal Tax Authority (FTA) regulations of the United Arab Emirates. This Invoice is issued in compliance with the UAE VAT Law (Federal Decree-Law No. 8 of 2017) and the relevant Executive Regulations.</w:t>
      </w:r>
    </w:p>
    <w:p>
      <w:pPr>
        <w:pStyle w:val="BodyText"/>
      </w:pPr>
      <w:r>
        <w:t xml:space="preserve">Any dispute regarding this Invoice must be raised in writing within 7 business days of receipt. Failure to remit payment by the due date will incur a late payment charge of 2% per month on the outstanding balance, as stipulated in our Master Service Agreement dated 01 January 2025.</w:t>
      </w:r>
    </w:p>
    <w:p>
      <w:pPr>
        <w:pStyle w:val="BodyText"/>
      </w:pPr>
      <w:r>
        <w:t xml:space="preserve">All Chef services are performed in strict adherence to the food safety standards set by the Abu Dhabi Municipality and the Emirates Authority for Standardization and Metrology (ESMA). The Chef team maintains full compliance with Halal certification requirements as mandated for all food service operations in the United Arab Emirates.</w:t>
      </w:r>
    </w:p>
    <w:p>
      <w:pPr>
        <w:pStyle w:val="BodyText"/>
      </w:pPr>
      <w:r>
        <w:t xml:space="preserve">This Invoice is valid for 90 days from the date of issue. After this period, a revised Invoice may be required to reflect any applicable regulatory or tax changes in Abu Dhabi, United Arab Emirates.</w:t>
      </w:r>
    </w:p>
    <w:bookmarkEnd w:id="25"/>
    <w:p>
      <w:pPr>
        <w:pStyle w:val="BodyText"/>
      </w:pPr>
      <w:r>
        <w:rPr>
          <w:bCs/>
          <w:b/>
        </w:rPr>
        <w:t xml:space="preserve">Emirates Culinary Services LLC</w:t>
      </w:r>
      <w:r>
        <w:t xml:space="preserve"> </w:t>
      </w:r>
      <w:r>
        <w:t xml:space="preserve">| P.O. Box 4521, Al Reem Island, Abu Dhabi, United Arab Emirates</w:t>
      </w:r>
    </w:p>
    <w:p>
      <w:pPr>
        <w:pStyle w:val="BodyText"/>
      </w:pPr>
      <w:r>
        <w:t xml:space="preserve">Trade License No: 1045872 | TRN: 100458720100003 | CR: 1045872</w:t>
      </w:r>
    </w:p>
    <w:p>
      <w:pPr>
        <w:pStyle w:val="BodyText"/>
      </w:pPr>
      <w:r>
        <w:t xml:space="preserve">This Invoice was generated electronically and is valid without a physical signature. For verification, please contact billing@emiratesculinary.ae or call +971 2 555 0142.</w:t>
      </w:r>
    </w:p>
    <w:p>
      <w:pPr>
        <w:pStyle w:val="BodyText"/>
      </w:pPr>
      <w:r>
        <w:t xml:space="preserve">Thank you for your business. We appreciate the opportunity to provide our Chef services to your esteemed establishment in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United Arab Emirates Abu Dhabi</dc:title>
  <dc:creator/>
  <dc:language>en</dc:language>
  <cp:keywords/>
  <dcterms:created xsi:type="dcterms:W3CDTF">2026-10-10T01:57:34Z</dcterms:created>
  <dcterms:modified xsi:type="dcterms:W3CDTF">2026-10-10T01:57:34Z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