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hydrochem-solutions-sarl"/>
    <w:p>
      <w:pPr>
        <w:pStyle w:val="Heading1"/>
      </w:pPr>
      <w:r>
        <w:t xml:space="preserve">HydroChem Solutions SARL</w:t>
      </w:r>
    </w:p>
    <w:p>
      <w:pPr>
        <w:pStyle w:val="FirstParagraph"/>
      </w:pPr>
      <w:r>
        <w:t xml:space="preserve">Specialized Chemical Engineering Consultancy</w:t>
      </w:r>
    </w:p>
    <w:p>
      <w:pPr>
        <w:pStyle w:val="BodyText"/>
      </w:pPr>
      <w:r>
        <w:t xml:space="preserve">12 Rue des Frères Bouadou, Hydra</w:t>
      </w:r>
    </w:p>
    <w:p>
      <w:pPr>
        <w:pStyle w:val="BodyText"/>
      </w:pPr>
      <w:r>
        <w:t xml:space="preserve">Algiers, Algeria</w:t>
      </w:r>
    </w:p>
    <w:p>
      <w:pPr>
        <w:pStyle w:val="BodyText"/>
      </w:pPr>
      <w:r>
        <w:t xml:space="preserve">NIF: 000123456789012 | NIS: 000987654321098</w:t>
      </w:r>
    </w:p>
    <w:p>
      <w:pPr>
        <w:pStyle w:val="BodyText"/>
      </w:pPr>
      <w:r>
        <w:t xml:space="preserve">RC: 16/00-1234 B 12</w:t>
      </w:r>
    </w:p>
    <w:p>
      <w:pPr>
        <w:pStyle w:val="BodyText"/>
      </w:pPr>
      <w:r>
        <w:t xml:space="preserve">Email: billing@hydrochem-dz.com</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Sonatrach - Refining Division</w:t>
      </w:r>
    </w:p>
    <w:p>
      <w:pPr>
        <w:pStyle w:val="BodyText"/>
      </w:pPr>
      <w:r>
        <w:t xml:space="preserve">Procurement Department</w:t>
      </w:r>
    </w:p>
    <w:p>
      <w:pPr>
        <w:pStyle w:val="BodyText"/>
      </w:pPr>
      <w:r>
        <w:t xml:space="preserve">Skikda Industrial Zone Branch</w:t>
      </w:r>
    </w:p>
    <w:p>
      <w:pPr>
        <w:pStyle w:val="BodyText"/>
      </w:pPr>
      <w:r>
        <w:t xml:space="preserve">Algeria</w:t>
      </w:r>
    </w:p>
    <w:p>
      <w:pPr>
        <w:pStyle w:val="BodyText"/>
      </w:pPr>
      <w:r>
        <w:t xml:space="preserve">Contact: Mr. Karim Benali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INV-2023-ALG-089</w:t>
      </w:r>
    </w:p>
    <w:p>
      <w:pPr>
        <w:pStyle w:val="BodyText"/>
      </w:pPr>
      <w:r>
        <w:rPr>
          <w:bCs/>
          <w:b/>
        </w:rPr>
        <w:t xml:space="preserve">Project Reference:</w:t>
      </w:r>
      <w:r>
        <w:t xml:space="preserve"> </w:t>
      </w:r>
      <w:r>
        <w:t xml:space="preserve">PC-2023-04 (Process Optimization)</w:t>
      </w:r>
    </w:p>
    <w:p>
      <w:pPr>
        <w:pStyle w:val="BodyText"/>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Net 30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Senior Chemical Engineer Consultation:</w:t>
            </w:r>
            <w:r>
              <w:t xml:space="preserve"> </w:t>
            </w:r>
            <w:r>
              <w:t xml:space="preserve">Comprehensive analysis of the catalytic cracking unit efficiency. This service includes on-site inspection in Algiers, data collection regarding feedstock composition, and thermodynamic modeling to identify bottlenecks in the current refining process.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Process Simulation &amp; Optimization:</w:t>
            </w:r>
            <w:r>
              <w:t xml:space="preserve"> </w:t>
            </w:r>
            <w:r>
              <w:t xml:space="preserve">Utilization of Aspen HYSYS software to simulate proposed changes to the distillation columns. The Chemical Engineer will provide a detailed report on energy recovery opportunities and heat integration strategies to reduce operational costs and carbon footprint in accordance with Algerian industrial standards.</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Safety &amp; Compliance Audit:</w:t>
            </w:r>
            <w:r>
              <w:t xml:space="preserve"> </w:t>
            </w:r>
            <w:r>
              <w:t xml:space="preserve">Review of current chemical handling procedures against local Algerian regulations and international HSE standards. The Chemical Engineer will assess risk factors related to hazardous material storage and propose mitigation protocols for the facility located in the greater Algiers region.</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Technical Reporting &amp; Training:</w:t>
            </w:r>
            <w:r>
              <w:t xml:space="preserve"> </w:t>
            </w:r>
            <w:r>
              <w:t xml:space="preserve">Preparation of a final technical dossier detailing the engineering recommendations. Includes a half-day training session for the client's operations team in Algiers regarding the implementation of the new process control parameters.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2,550,000.00 DZD</w:t>
      </w:r>
    </w:p>
    <w:p>
      <w:pPr>
        <w:pStyle w:val="BodyText"/>
      </w:pPr>
      <w:r>
        <w:t xml:space="preserve">VAT (19%):</w:t>
      </w:r>
      <w:r>
        <w:t xml:space="preserve"> </w:t>
      </w:r>
      <w:r>
        <w:t xml:space="preserve">484,500.00 DZD</w:t>
      </w:r>
    </w:p>
    <w:p>
      <w:pPr>
        <w:pStyle w:val="BodyText"/>
      </w:pPr>
      <w:r>
        <w:t xml:space="preserve">Total Amount Due:</w:t>
      </w:r>
      <w:r>
        <w:t xml:space="preserve"> </w:t>
      </w:r>
      <w:r>
        <w:t xml:space="preserve">3,034,500.00 DZD</w:t>
      </w:r>
    </w:p>
    <w:bookmarkStart w:id="24" w:name="terms-and-conditions"/>
    <w:p>
      <w:pPr>
        <w:pStyle w:val="Heading4"/>
      </w:pPr>
      <w:r>
        <w:t xml:space="preserve">Terms and Conditions:</w:t>
      </w:r>
    </w:p>
    <w:p>
      <w:pPr>
        <w:pStyle w:val="FirstParagraph"/>
      </w:pPr>
      <w:r>
        <w:t xml:space="preserve">1. This invoice represents professional services rendered by a qualified Chemical Engineer specializing in petrochemical processes and industrial optimization.</w:t>
      </w:r>
      <w:r>
        <w:br/>
      </w:r>
      <w:r>
        <w:t xml:space="preserve">2. Payment is to be made within 30 days of the invoice date via bank transfer to the account details provided below.</w:t>
      </w:r>
      <w:r>
        <w:br/>
      </w:r>
      <w:r>
        <w:t xml:space="preserve">3. All services were performed in accordance with the technical specifications agreed upon for the project based in Algeria.</w:t>
      </w:r>
      <w:r>
        <w:br/>
      </w:r>
      <w:r>
        <w:t xml:space="preserve">4. Late payments may incur a penalty fee of 1.5% per month on the outstanding balance, in compliance with Algerian commercial law.</w:t>
      </w:r>
      <w:r>
        <w:br/>
      </w:r>
      <w:r>
        <w:t xml:space="preserve">5. Any disputes regarding the scope of work or the quality of the engineering services must be raised in writing within 14 days of receiving this invoice.</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Société Générale Algérie</w:t>
      </w:r>
      <w:r>
        <w:br/>
      </w:r>
      <w:r>
        <w:rPr>
          <w:bCs/>
          <w:b/>
        </w:rPr>
        <w:t xml:space="preserve">Branch:</w:t>
      </w:r>
      <w:r>
        <w:t xml:space="preserve"> </w:t>
      </w:r>
      <w:r>
        <w:t xml:space="preserve">Hydra, Algiers</w:t>
      </w:r>
      <w:r>
        <w:br/>
      </w:r>
      <w:r>
        <w:rPr>
          <w:bCs/>
          <w:b/>
        </w:rPr>
        <w:t xml:space="preserve">Account Name:</w:t>
      </w:r>
      <w:r>
        <w:t xml:space="preserve"> </w:t>
      </w:r>
      <w:r>
        <w:t xml:space="preserve">HydroChem Solutions SARL</w:t>
      </w:r>
      <w:r>
        <w:br/>
      </w:r>
      <w:r>
        <w:rPr>
          <w:bCs/>
          <w:b/>
        </w:rPr>
        <w:t xml:space="preserve">RIB:</w:t>
      </w:r>
      <w:r>
        <w:t xml:space="preserve"> </w:t>
      </w:r>
      <w:r>
        <w:t xml:space="preserve">000123456789012345678901</w:t>
      </w:r>
      <w:r>
        <w:br/>
      </w:r>
      <w:r>
        <w:rPr>
          <w:bCs/>
          <w:b/>
        </w:rPr>
        <w:t xml:space="preserve">IBAN:</w:t>
      </w:r>
      <w:r>
        <w:t xml:space="preserve"> </w:t>
      </w:r>
      <w:r>
        <w:t xml:space="preserve">DZ00 0001 2345 6789 0123 4567 8901</w:t>
      </w:r>
    </w:p>
    <w:bookmarkEnd w:id="25"/>
    <w:p>
      <w:pPr>
        <w:pStyle w:val="BodyText"/>
      </w:pPr>
      <w:r>
        <w:t xml:space="preserve">Thank you for your business. We look forward to continuing our partnership in advancing chemical engineering excellence in Algeria.</w:t>
      </w:r>
    </w:p>
    <w:p>
      <w:pPr>
        <w:pStyle w:val="BodyText"/>
      </w:pPr>
      <w:r>
        <w:t xml:space="preserve">HydroChem Solutions SARL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