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Chemical</w:t>
      </w:r>
      <w:r>
        <w:t xml:space="preserve"> </w:t>
      </w:r>
      <w:r>
        <w:t xml:space="preserve">Engineering</w:t>
      </w:r>
      <w:r>
        <w:t xml:space="preserve"> </w:t>
      </w:r>
      <w:r>
        <w:t xml:space="preserve">Services</w:t>
      </w:r>
    </w:p>
    <w:bookmarkStart w:id="20" w:name="persian-petrochemical-solutions"/>
    <w:p>
      <w:pPr>
        <w:pStyle w:val="Heading1"/>
      </w:pPr>
      <w:r>
        <w:t xml:space="preserve">Persian Petrochemical Solutions</w:t>
      </w:r>
    </w:p>
    <w:p>
      <w:pPr>
        <w:pStyle w:val="FirstParagraph"/>
      </w:pPr>
      <w:r>
        <w:rPr>
          <w:bCs/>
          <w:b/>
        </w:rPr>
        <w:t xml:space="preserve">Specialized Chemical Engineering Consultancy</w:t>
      </w:r>
    </w:p>
    <w:p>
      <w:pPr>
        <w:pStyle w:val="BodyText"/>
      </w:pPr>
      <w:r>
        <w:t xml:space="preserve">No. 45, Valiasr Street, Zaferanieh Square</w:t>
      </w:r>
    </w:p>
    <w:p>
      <w:pPr>
        <w:pStyle w:val="BodyText"/>
      </w:pPr>
      <w:r>
        <w:t xml:space="preserve">Tehran, Iran</w:t>
      </w:r>
    </w:p>
    <w:p>
      <w:pPr>
        <w:pStyle w:val="BodyText"/>
      </w:pPr>
      <w:r>
        <w:t xml:space="preserve">Tel: +98 21 2200 5500</w:t>
      </w:r>
    </w:p>
    <w:p>
      <w:pPr>
        <w:pStyle w:val="BodyText"/>
      </w:pPr>
      <w:r>
        <w:t xml:space="preserve">Email: billing@persianpetrochem.ir</w:t>
      </w:r>
    </w:p>
    <w:p>
      <w:pPr>
        <w:pStyle w:val="BodyText"/>
      </w:pPr>
      <w:r>
        <w:t xml:space="preserve">Registration No: 884521-Iran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24, 2023</w:t>
      </w:r>
    </w:p>
    <w:p>
      <w:pPr>
        <w:pStyle w:val="BodyText"/>
      </w:pPr>
      <w:r>
        <w:rPr>
          <w:bCs/>
          <w:b/>
        </w:rPr>
        <w:t xml:space="preserve">Invoice #:</w:t>
      </w:r>
      <w:r>
        <w:t xml:space="preserve"> </w:t>
      </w:r>
      <w:r>
        <w:t xml:space="preserve">INV-TEH-2023-089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Arvand Industrial Refinery Group</w:t>
      </w:r>
    </w:p>
    <w:p>
      <w:pPr>
        <w:pStyle w:val="BodyText"/>
      </w:pPr>
      <w:r>
        <w:t xml:space="preserve">Attn: Procurement Department</w:t>
      </w:r>
    </w:p>
    <w:p>
      <w:pPr>
        <w:pStyle w:val="BodyText"/>
      </w:pPr>
      <w:r>
        <w:t xml:space="preserve">Industrial Zone 3, Karaj Road</w:t>
      </w:r>
    </w:p>
    <w:p>
      <w:pPr>
        <w:pStyle w:val="BodyText"/>
      </w:pPr>
      <w:r>
        <w:t xml:space="preserve">Tehran Province, Iran</w:t>
      </w:r>
    </w:p>
    <w:p>
      <w:pPr>
        <w:pStyle w:val="BodyText"/>
      </w:pPr>
      <w:r>
        <w:t xml:space="preserve">Contact: Mr. Reza Ahmadi</w:t>
      </w:r>
    </w:p>
    <w:bookmarkEnd w:id="22"/>
    <w:bookmarkStart w:id="23" w:name="project-details"/>
    <w:p>
      <w:pPr>
        <w:pStyle w:val="Heading3"/>
      </w:pPr>
      <w:r>
        <w:t xml:space="preserve">Project Details:</w:t>
      </w:r>
    </w:p>
    <w:p>
      <w:pPr>
        <w:pStyle w:val="FirstParagraph"/>
      </w:pPr>
      <w:r>
        <w:rPr>
          <w:bCs/>
          <w:b/>
        </w:rPr>
        <w:t xml:space="preserve">Project Name:</w:t>
      </w:r>
      <w:r>
        <w:t xml:space="preserve"> </w:t>
      </w:r>
      <w:r>
        <w:t xml:space="preserve">Reactor Optimization &amp; Safety Audit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Tehran Refinery Complex</w:t>
      </w:r>
    </w:p>
    <w:p>
      <w:pPr>
        <w:pStyle w:val="BodyText"/>
      </w:pPr>
      <w:r>
        <w:rPr>
          <w:bCs/>
          <w:b/>
        </w:rPr>
        <w:t xml:space="preserve">Service Period:</w:t>
      </w:r>
      <w:r>
        <w:t xml:space="preserve"> </w:t>
      </w:r>
      <w:r>
        <w:t xml:space="preserve">Sept 1, 2023 - Oct 20, 2023</w:t>
      </w:r>
    </w:p>
    <w:p>
      <w:pPr>
        <w:pStyle w:val="BodyText"/>
      </w:pPr>
      <w:r>
        <w:rPr>
          <w:bCs/>
          <w:b/>
        </w:rPr>
        <w:t xml:space="preserve">Currency:</w:t>
      </w:r>
      <w:r>
        <w:t xml:space="preserve"> </w:t>
      </w:r>
      <w:r>
        <w:t xml:space="preserve">Iranian Rial (IRR)</w:t>
      </w:r>
    </w:p>
    <w:bookmarkEnd w:id="23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Hours/Qty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(IRR)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(IRR)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Process Simulation &amp; Design Analysis</w:t>
            </w:r>
            <w:r>
              <w:br/>
            </w:r>
            <w:r>
              <w:t xml:space="preserve">Comprehensive modeling of the catalytic cracking unit using Aspen HYSYS. This service, provided by our senior Chemical Engineer, involved optimizing thermal efficiency and reducing energy consumption within the Tehran facility.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15,000,000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600,000,000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On-Site Safety Audit &amp; Hazard Analysis</w:t>
            </w:r>
            <w:r>
              <w:br/>
            </w:r>
            <w:r>
              <w:t xml:space="preserve">Conducted a rigorous HAZOP (Hazard and Operability Study) at the client's site in Tehran. The Chemical Engineer evaluated pressure vessel integrity and chemical storage protocols to ensure compliance with Iranian National Standards.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18,000,000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450,000,000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Waste Management &amp; Environmental Compliance</w:t>
            </w:r>
            <w:r>
              <w:br/>
            </w:r>
            <w:r>
              <w:t xml:space="preserve">Development of a chemical waste treatment plan tailored for the Tehran industrial zone regulations. Includes analysis of effluent streams and proposal for neutralization processes.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12,000,000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180,000,000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Technical Reporting &amp; Staff Training</w:t>
            </w:r>
            <w:r>
              <w:br/>
            </w:r>
            <w:r>
              <w:t xml:space="preserve">Preparation of detailed engineering reports and a 4-hour training session for local operators in Tehran regarding new safety protocols and chemical handling procedures.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250,000,000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250,000,000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1,480,000,000 IRR</w:t>
      </w:r>
    </w:p>
    <w:p>
      <w:pPr>
        <w:pStyle w:val="BodyText"/>
      </w:pPr>
      <w:r>
        <w:t xml:space="preserve">VAT (9% - Iran Standard):</w:t>
      </w:r>
      <w:r>
        <w:t xml:space="preserve"> </w:t>
      </w:r>
      <w:r>
        <w:t xml:space="preserve">133,200,000 IRR</w:t>
      </w:r>
    </w:p>
    <w:p>
      <w:pPr>
        <w:pStyle w:val="BodyText"/>
      </w:pPr>
      <w:r>
        <w:t xml:space="preserve">Total Due:</w:t>
      </w:r>
      <w:r>
        <w:t xml:space="preserve"> </w:t>
      </w:r>
      <w:r>
        <w:t xml:space="preserve">1,613,200,000 IRR</w:t>
      </w:r>
    </w:p>
    <w:bookmarkStart w:id="24" w:name="terms-and-conditions"/>
    <w:p>
      <w:pPr>
        <w:pStyle w:val="Heading4"/>
      </w:pPr>
      <w:r>
        <w:t xml:space="preserve">Terms and Conditions: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Payment Terms:</w:t>
      </w:r>
      <w:r>
        <w:t xml:space="preserve"> </w:t>
      </w:r>
      <w:r>
        <w:t xml:space="preserve">Payment is due within 30 days of the invoice date. Late payments may incur a penalty fee as per Iranian commercial law.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Bank Details:</w:t>
      </w:r>
      <w:r>
        <w:t xml:space="preserve"> </w:t>
      </w:r>
      <w:r>
        <w:t xml:space="preserve">Please transfer funds to Melli Bank of Iran. Account Name: Persian Petrochemical Solutions. IBAN: IR88 0077 0000 1234 5678 9012 3456.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Scope of Work:</w:t>
      </w:r>
      <w:r>
        <w:t xml:space="preserve"> </w:t>
      </w:r>
      <w:r>
        <w:t xml:space="preserve">This invoice covers all Chemical Engineering consultancy services rendered in Tehran as outlined in the contract dated August 15, 2023. Any additional services will be billed separately.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Validity:</w:t>
      </w:r>
      <w:r>
        <w:t xml:space="preserve"> </w:t>
      </w:r>
      <w:r>
        <w:t xml:space="preserve">This invoice is valid for 90 days. Please quote the Invoice Number (INV-TEH-2023-089) on all payments.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Disputes:</w:t>
      </w:r>
      <w:r>
        <w:t xml:space="preserve"> </w:t>
      </w:r>
      <w:r>
        <w:t xml:space="preserve">Any discrepancies regarding the services provided by the Chemical Engineer must be reported within 7 days of receipt of this invoice.</w:t>
      </w:r>
    </w:p>
    <w:bookmarkEnd w:id="24"/>
    <w:p>
      <w:pPr>
        <w:pStyle w:val="FirstParagraph"/>
      </w:pPr>
      <w:r>
        <w:rPr>
          <w:bCs/>
          <w:b/>
        </w:rPr>
        <w:t xml:space="preserve">Authorized Signature (Provider)</w:t>
      </w:r>
    </w:p>
    <w:p>
      <w:pPr>
        <w:pStyle w:val="BodyText"/>
      </w:pPr>
      <w:r>
        <w:t xml:space="preserve">Dr. Ali Rezaei, Lead Chemical Engineer</w:t>
      </w:r>
    </w:p>
    <w:p>
      <w:pPr>
        <w:pStyle w:val="BodyText"/>
      </w:pPr>
      <w:r>
        <w:rPr>
          <w:bCs/>
          <w:b/>
        </w:rPr>
        <w:t xml:space="preserve">Received By (Client)</w:t>
      </w:r>
    </w:p>
    <w:p>
      <w:pPr>
        <w:pStyle w:val="BodyText"/>
      </w:pPr>
      <w:r>
        <w:t xml:space="preserve">Arvand Industrial Refinery Group</w:t>
      </w:r>
    </w:p>
    <w:p>
      <w:pPr>
        <w:pStyle w:val="BodyText"/>
      </w:pPr>
      <w:r>
        <w:t xml:space="preserve">Thank you for your business. Persian Petrochemical Solutions is committed to providing top-tier Chemical Engineering expertise in Iran.</w:t>
      </w:r>
    </w:p>
    <w:p>
      <w:pPr>
        <w:pStyle w:val="BodyText"/>
      </w:pPr>
      <w:r>
        <w:t xml:space="preserve">Address: No. 45, Valiasr Street, Tehran, Iran | Phone: +98 21 2200 5500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Chemical Engineering Services</dc:title>
  <dc:creator/>
  <dc:language>en</dc:language>
  <cp:keywords/>
  <dcterms:created xsi:type="dcterms:W3CDTF">2026-10-10T06:57:40Z</dcterms:created>
  <dcterms:modified xsi:type="dcterms:W3CDTF">2026-10-10T06:57:40Z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