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chemical-solutions-ltd."/>
    <w:p>
      <w:pPr>
        <w:pStyle w:val="Heading1"/>
      </w:pPr>
      <w:r>
        <w:t xml:space="preserve">Advanced Chemical Solutions Ltd.</w:t>
      </w:r>
    </w:p>
    <w:p>
      <w:pPr>
        <w:pStyle w:val="FirstParagraph"/>
      </w:pPr>
      <w:r>
        <w:t xml:space="preserve">Professional Chemical Engineering Consultancy</w:t>
      </w:r>
    </w:p>
    <w:p>
      <w:pPr>
        <w:pStyle w:val="BodyText"/>
      </w:pPr>
      <w:r>
        <w:t xml:space="preserve">12 HaYarkon Street, Ramat Aviv</w:t>
      </w:r>
    </w:p>
    <w:p>
      <w:pPr>
        <w:pStyle w:val="BodyText"/>
      </w:pPr>
      <w:r>
        <w:t xml:space="preserve">Tel Aviv-Yafo, Israel 6971001</w:t>
      </w:r>
    </w:p>
    <w:p>
      <w:pPr>
        <w:pStyle w:val="BodyText"/>
      </w:pPr>
      <w:r>
        <w:t xml:space="preserve">VAT ID: 517000000</w:t>
      </w:r>
    </w:p>
    <w:p>
      <w:pPr>
        <w:pStyle w:val="BodyText"/>
      </w:pPr>
      <w:r>
        <w:t xml:space="preserve">Email: billing@acs-chemical.co.il</w:t>
      </w:r>
    </w:p>
    <w:p>
      <w:pPr>
        <w:pStyle w:val="BodyText"/>
      </w:pPr>
      <w:r>
        <w:t xml:space="preserve">Phone: +972-3-555-0199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CAPEX-Optimization-TLV-04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Negev Petrochemical Industries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HaShalom Boulevard</w:t>
      </w:r>
    </w:p>
    <w:p>
      <w:pPr>
        <w:pStyle w:val="BodyText"/>
      </w:pPr>
      <w:r>
        <w:t xml:space="preserve">Tel Aviv-Yafo, Israel 6473201</w:t>
      </w:r>
    </w:p>
    <w:p>
      <w:pPr>
        <w:pStyle w:val="BodyText"/>
      </w:pPr>
      <w:r>
        <w:t xml:space="preserve">VAT ID: 518999888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Tel Aviv Industrial Zone</w:t>
      </w:r>
    </w:p>
    <w:p>
      <w:pPr>
        <w:pStyle w:val="BodyText"/>
      </w:pPr>
      <w:r>
        <w:t xml:space="preserve">Site B, Sector 4</w:t>
      </w:r>
    </w:p>
    <w:p>
      <w:pPr>
        <w:pStyle w:val="BodyText"/>
      </w:pPr>
      <w:r>
        <w:t xml:space="preserve">Tel Aviv-Yafo, Israel</w:t>
      </w:r>
    </w:p>
    <w:p>
      <w:pPr>
        <w:pStyle w:val="BodyText"/>
      </w:pPr>
      <w:r>
        <w:rPr>
          <w:iCs/>
          <w:i/>
        </w:rPr>
        <w:t xml:space="preserve">Scope: Process Optimization &amp; Safety Audit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Chemical Engineer Consultation</w:t>
            </w:r>
            <w:r>
              <w:br/>
            </w:r>
            <w:r>
              <w:t xml:space="preserve">Comprehensive review of existing distillation column efficiency in the Tel Aviv facility. Analysis of thermodynamic data, heat integration opportunities, and energy consumption reduction strategies tailored to local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Safety Management (PSM) Audit</w:t>
            </w:r>
            <w:r>
              <w:br/>
            </w:r>
            <w:r>
              <w:t xml:space="preserve">On-site inspection of chemical storage and handling protocols at the Tel Aviv site. Evaluation of compliance with Israeli Ministry of Environmental Protection regulations and OSHA-equivalent safety standards for hazardous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Computational Fluid Dynamics (CFD) Simulation</w:t>
            </w:r>
            <w:r>
              <w:br/>
            </w:r>
            <w:r>
              <w:t xml:space="preserve">Advanced modeling of reactor flow patterns to optimize mixing efficiency and reduce hotspots. Deliverables include detailed simulation reports and recommendations for retrofitting existing equipment in the Tel Aviv plant.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Optimization</w:t>
            </w:r>
            <w:r>
              <w:br/>
            </w:r>
            <w:r>
              <w:t xml:space="preserve">Design of a new chemical precipitation system to treat industrial effluent. Ensuring compliance with Israeli discharge standards for heavy metals and organic compounds. Includes preliminary engineering design and cost estimation.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Documentation</w:t>
            </w:r>
            <w:r>
              <w:br/>
            </w:r>
            <w:r>
              <w:t xml:space="preserve">Preparation of final engineering report summarizing findings, recommendations, and implementation roadmap. Document includes detailed calculations, P&amp;ID updates, and risk assessment matrices specific to the Tel Aviv operational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106,750.00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18,147.50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124,897.50 ILS</w:t>
      </w:r>
    </w:p>
    <w:p>
      <w:pPr>
        <w:pStyle w:val="BodyText"/>
      </w:pPr>
      <w:r>
        <w:t xml:space="preserve">* All prices are in Israeli New Shekels (ILS). VAT is calculated in accordance with Israeli Value Added Tax Law.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Payment is due within 30 days from the date of this invoice. Please reference the invoice number (INV-2023-10-45) on all payments.</w:t>
      </w:r>
      <w:r>
        <w:t xml:space="preserve"> </w:t>
      </w:r>
      <w:r>
        <w:t xml:space="preserve">Late payments will incur a monthly interest charge of 1.5% on the outstanding balance, in accordance with Israeli commercial law.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Bank Hapoalim</w:t>
      </w:r>
      <w:r>
        <w:br/>
      </w:r>
      <w:r>
        <w:t xml:space="preserve">Branch: Tel Aviv Central</w:t>
      </w:r>
      <w:r>
        <w:br/>
      </w:r>
      <w:r>
        <w:t xml:space="preserve">Account Name: Advanced Chemical Solutions Ltd.</w:t>
      </w:r>
      <w:r>
        <w:br/>
      </w:r>
      <w:r>
        <w:t xml:space="preserve">Account Number: 99999-123456-7</w:t>
      </w:r>
      <w:r>
        <w:br/>
      </w:r>
      <w:r>
        <w:t xml:space="preserve">SWIFT Code: HAPoilmm</w:t>
      </w:r>
    </w:p>
    <w:p>
      <w:pPr>
        <w:pStyle w:val="BodyText"/>
      </w:pPr>
      <w:r>
        <w:rPr>
          <w:bCs/>
          <w:b/>
        </w:rPr>
        <w:t xml:space="preserve">Service Scope Note:</w:t>
      </w:r>
      <w:r>
        <w:br/>
      </w:r>
      <w:r>
        <w:t xml:space="preserve">This invoice covers professional services provided by licensed Chemical Engineers specializing in process optimization, safety engineering, and environmental compliance.</w:t>
      </w:r>
      <w:r>
        <w:t xml:space="preserve"> </w:t>
      </w:r>
      <w:r>
        <w:t xml:space="preserve">All work was conducted in accordance with the highest professional standards and applicable regulations in Israel, specifically within the Tel Aviv metropolitan industrial zone.</w:t>
      </w:r>
      <w:r>
        <w:t xml:space="preserve"> </w:t>
      </w:r>
      <w:r>
        <w:t xml:space="preserve">The services include both on-site assessments and off-site engineering analysis. Any additional services requested beyond the scope defined in the original contract will be billed separately.</w:t>
      </w:r>
    </w:p>
    <w:p>
      <w:pPr>
        <w:pStyle w:val="BodyText"/>
      </w:pPr>
      <w:r>
        <w:t xml:space="preserve">Thank you for your business. We look forward to continuing our partnership in advancing chemical engineering excellence in Israel.</w:t>
      </w:r>
    </w:p>
    <w:bookmarkEnd w:id="24"/>
    <w:p>
      <w:pPr>
        <w:pStyle w:val="BodyText"/>
      </w:pPr>
      <w:r>
        <w:t xml:space="preserve">Advanced Chemical Solutions Ltd. | Registered in Israel | VAT ID: 517000000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For questions regarding this invoice, please contact our accounts department at billing@acs-chemical.co.il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2026-10-10T06:23:42Z</dcterms:created>
  <dcterms:modified xsi:type="dcterms:W3CDTF">2026-10-10T06:23:42Z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