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valencia-chemical-engineering-solutions"/>
    <w:p>
      <w:pPr>
        <w:pStyle w:val="Heading1"/>
      </w:pPr>
      <w:r>
        <w:t xml:space="preserve">Valencia Chemical Engineering Solutions</w:t>
      </w:r>
    </w:p>
    <w:p>
      <w:pPr>
        <w:pStyle w:val="FirstParagraph"/>
      </w:pPr>
      <w:r>
        <w:rPr>
          <w:bCs/>
          <w:b/>
        </w:rPr>
        <w:t xml:space="preserve">Professional Chemical Engineering Services</w:t>
      </w:r>
    </w:p>
    <w:p>
      <w:pPr>
        <w:pStyle w:val="BodyText"/>
      </w:pPr>
      <w:r>
        <w:t xml:space="preserve">Calle de la Innovación Química, 45</w:t>
      </w:r>
    </w:p>
    <w:p>
      <w:pPr>
        <w:pStyle w:val="BodyText"/>
      </w:pPr>
      <w:r>
        <w:t xml:space="preserve">46006 Valencia, Spain</w:t>
      </w:r>
    </w:p>
    <w:p>
      <w:pPr>
        <w:pStyle w:val="BodyText"/>
      </w:pPr>
      <w:r>
        <w:t xml:space="preserve">NIF: B-12345678</w:t>
      </w:r>
    </w:p>
    <w:p>
      <w:pPr>
        <w:pStyle w:val="BodyText"/>
      </w:pPr>
      <w:r>
        <w:t xml:space="preserve">Email: billing@valenciachemicalengineering.es</w:t>
      </w:r>
    </w:p>
    <w:p>
      <w:pPr>
        <w:pStyle w:val="BodyText"/>
      </w:pPr>
      <w:r>
        <w:t xml:space="preserve">Phone: +34 96 123 45 67</w:t>
      </w:r>
    </w:p>
    <w:bookmarkEnd w:id="20"/>
    <w:bookmarkStart w:id="21" w:name="invoice"/>
    <w:p>
      <w:pPr>
        <w:pStyle w:val="Heading2"/>
      </w:pPr>
      <w:r>
        <w:t xml:space="preserve">INVOICE</w:t>
      </w:r>
    </w:p>
    <w:p>
      <w:pPr>
        <w:pStyle w:val="FirstParagraph"/>
      </w:pPr>
      <w:r>
        <w:t xml:space="preserve">Invoice Number:</w:t>
      </w:r>
      <w:r>
        <w:t xml:space="preserve"> </w:t>
      </w:r>
      <w:r>
        <w:t xml:space="preserve">VCE-2024-0847</w:t>
      </w:r>
    </w:p>
    <w:p>
      <w:pPr>
        <w:pStyle w:val="BodyText"/>
      </w:pPr>
      <w:r>
        <w:t xml:space="preserve">Date of Issue:</w:t>
      </w:r>
      <w:r>
        <w:t xml:space="preserve"> </w:t>
      </w:r>
      <w:r>
        <w:t xml:space="preserve">January 15, 2024</w:t>
      </w:r>
    </w:p>
    <w:p>
      <w:pPr>
        <w:pStyle w:val="BodyText"/>
      </w:pPr>
      <w:r>
        <w:t xml:space="preserve">Due Date:</w:t>
      </w:r>
      <w:r>
        <w:t xml:space="preserve"> </w:t>
      </w:r>
      <w:r>
        <w:t xml:space="preserve">February 14, 2024</w:t>
      </w:r>
    </w:p>
    <w:p>
      <w:pPr>
        <w:pStyle w:val="BodyText"/>
      </w:pPr>
      <w:r>
        <w:t xml:space="preserve">Payment Terms:</w:t>
      </w:r>
      <w:r>
        <w:t xml:space="preserve"> </w:t>
      </w:r>
      <w:r>
        <w:t xml:space="preserve">Net 30 Days</w:t>
      </w:r>
    </w:p>
    <w:p>
      <w:pPr>
        <w:pStyle w:val="BodyText"/>
      </w:pPr>
      <w:r>
        <w:t xml:space="preserve">Currency:</w:t>
      </w:r>
      <w:r>
        <w:t xml:space="preserve"> </w:t>
      </w:r>
      <w:r>
        <w:t xml:space="preserve">EUR (€)</w:t>
      </w:r>
    </w:p>
    <w:bookmarkEnd w:id="21"/>
    <w:bookmarkStart w:id="22" w:name="bill-to"/>
    <w:p>
      <w:pPr>
        <w:pStyle w:val="Heading3"/>
      </w:pPr>
      <w:r>
        <w:t xml:space="preserve">Bill To:</w:t>
      </w:r>
    </w:p>
    <w:p>
      <w:pPr>
        <w:pStyle w:val="FirstParagraph"/>
      </w:pPr>
      <w:r>
        <w:rPr>
          <w:bCs/>
          <w:b/>
        </w:rPr>
        <w:t xml:space="preserve">Industrias Químicas Mediterráneo S.L.</w:t>
      </w:r>
    </w:p>
    <w:p>
      <w:pPr>
        <w:pStyle w:val="BodyText"/>
      </w:pPr>
      <w:r>
        <w:t xml:space="preserve">Attn: Department of Process Optimization</w:t>
      </w:r>
    </w:p>
    <w:p>
      <w:pPr>
        <w:pStyle w:val="BodyText"/>
      </w:pPr>
      <w:r>
        <w:t xml:space="preserve">Polígono Industrial La Zaidía, Parcela 12</w:t>
      </w:r>
    </w:p>
    <w:p>
      <w:pPr>
        <w:pStyle w:val="BodyText"/>
      </w:pPr>
      <w:r>
        <w:t xml:space="preserve">46980 Paterna, Valencia, Spain</w:t>
      </w:r>
    </w:p>
    <w:p>
      <w:pPr>
        <w:pStyle w:val="BodyText"/>
      </w:pPr>
      <w:r>
        <w:t xml:space="preserve">NIF: B-87654321</w:t>
      </w:r>
    </w:p>
    <w:p>
      <w:pPr>
        <w:pStyle w:val="BodyText"/>
      </w:pPr>
      <w:r>
        <w:t xml:space="preserve">Contact: Mr. Carlos Martínez, Director of Operations</w:t>
      </w:r>
    </w:p>
    <w:p>
      <w:pPr>
        <w:pStyle w:val="BodyText"/>
      </w:pPr>
      <w:r>
        <w:t xml:space="preserve">Email: c.martinez@iqm-mediterraneo.es</w:t>
      </w:r>
    </w:p>
    <w:bookmarkEnd w:id="22"/>
    <w:bookmarkStart w:id="23" w:name="X1ee38698961e31710f6fca7af2b577f60cb81eb"/>
    <w:p>
      <w:pPr>
        <w:pStyle w:val="Heading3"/>
      </w:pPr>
      <w:r>
        <w:t xml:space="preserve">Professional Chemical Engineering Services Rendered</w:t>
      </w:r>
    </w:p>
    <w:p>
      <w:pPr>
        <w:pStyle w:val="FirstParagraph"/>
      </w:pPr>
      <w:r>
        <w:t xml:space="preserve">The following invoice details comprehensive chemical engineering consulting and technical services provided by our certified Chemical Engineer team based in Spain Valencia. These services encompass process design, safety analysis, regulatory compliance, and optimization of chemical manufacturing operations in accordance with Spanish and European Union standards.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Chemical Engineering Services</w:t>
            </w:r>
          </w:p>
        </w:tc>
        <w:tc>
          <w:tcPr/>
          <w:p>
            <w:pPr>
              <w:pStyle w:val="Compact"/>
              <w:jc w:val="left"/>
            </w:pPr>
            <w:r>
              <w:t xml:space="preserve">Hours/Units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Process Design and Optimization Analysis</w:t>
            </w:r>
            <w:r>
              <w:br/>
            </w:r>
            <w:r>
              <w:t xml:space="preserve">Comprehensive evaluation and redesign of chemical processing units for improved efficiency. Includes mass and energy balance calculations, reactor sizing, and separation process optimization conducted by our senior Chemical Engineer specializing in industrial applications in Spain Valencia.</w:t>
            </w:r>
          </w:p>
        </w:tc>
        <w:tc>
          <w:tcPr/>
          <w:p>
            <w:pPr>
              <w:pStyle w:val="Compact"/>
              <w:jc w:val="left"/>
            </w:pPr>
            <w:r>
              <w:t xml:space="preserve">40</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2</w:t>
            </w:r>
          </w:p>
        </w:tc>
        <w:tc>
          <w:tcPr/>
          <w:p>
            <w:pPr>
              <w:pStyle w:val="Compact"/>
              <w:jc w:val="left"/>
            </w:pPr>
            <w:r>
              <w:rPr>
                <w:bCs/>
                <w:b/>
              </w:rPr>
              <w:t xml:space="preserve">Hazardous Materials Safety Assessment</w:t>
            </w:r>
            <w:r>
              <w:br/>
            </w:r>
            <w:r>
              <w:t xml:space="preserve">Detailed risk assessment and safety protocol development for handling hazardous chemical substances. Includes HAZOP study, process safety management review, and emergency response planning compliant with Spanish occupational health and safety regulations applicable to chemical facilities in Valencia region.</w:t>
            </w:r>
          </w:p>
        </w:tc>
        <w:tc>
          <w:tcPr/>
          <w:p>
            <w:pPr>
              <w:pStyle w:val="Compact"/>
              <w:jc w:val="left"/>
            </w:pPr>
            <w:r>
              <w:t xml:space="preserve">25</w:t>
            </w:r>
          </w:p>
        </w:tc>
        <w:tc>
          <w:tcPr/>
          <w:p>
            <w:pPr>
              <w:pStyle w:val="Compact"/>
              <w:jc w:val="left"/>
            </w:pPr>
            <w:r>
              <w:t xml:space="preserve">135.00</w:t>
            </w:r>
          </w:p>
        </w:tc>
        <w:tc>
          <w:tcPr/>
          <w:p>
            <w:pPr>
              <w:pStyle w:val="Compact"/>
              <w:jc w:val="left"/>
            </w:pPr>
            <w:r>
              <w:t xml:space="preserve">3,375.00</w:t>
            </w:r>
          </w:p>
        </w:tc>
      </w:tr>
      <w:tr>
        <w:tc>
          <w:tcPr/>
          <w:p>
            <w:pPr>
              <w:pStyle w:val="Compact"/>
              <w:jc w:val="left"/>
            </w:pPr>
            <w:r>
              <w:t xml:space="preserve">3</w:t>
            </w:r>
          </w:p>
        </w:tc>
        <w:tc>
          <w:tcPr/>
          <w:p>
            <w:pPr>
              <w:pStyle w:val="Compact"/>
              <w:jc w:val="left"/>
            </w:pPr>
            <w:r>
              <w:rPr>
                <w:bCs/>
                <w:b/>
              </w:rPr>
              <w:t xml:space="preserve">Environmental Compliance Consulting</w:t>
            </w:r>
            <w:r>
              <w:br/>
            </w:r>
            <w:r>
              <w:t xml:space="preserve">Assessment of environmental impact and regulatory compliance for chemical manufacturing operations. Includes wastewater treatment process design, emissions analysis, and preparation of documentation required by the Valencian Community environmental authorities for chemical industry operations.</w:t>
            </w:r>
          </w:p>
        </w:tc>
        <w:tc>
          <w:tcPr/>
          <w:p>
            <w:pPr>
              <w:pStyle w:val="Compact"/>
              <w:jc w:val="left"/>
            </w:pPr>
            <w:r>
              <w:t xml:space="preserve">20</w:t>
            </w:r>
          </w:p>
        </w:tc>
        <w:tc>
          <w:tcPr/>
          <w:p>
            <w:pPr>
              <w:pStyle w:val="Compact"/>
              <w:jc w:val="left"/>
            </w:pPr>
            <w:r>
              <w:t xml:space="preserve">130.00</w:t>
            </w:r>
          </w:p>
        </w:tc>
        <w:tc>
          <w:tcPr/>
          <w:p>
            <w:pPr>
              <w:pStyle w:val="Compact"/>
              <w:jc w:val="left"/>
            </w:pPr>
            <w:r>
              <w:t xml:space="preserve">2,600.00</w:t>
            </w:r>
          </w:p>
        </w:tc>
      </w:tr>
      <w:tr>
        <w:tc>
          <w:tcPr/>
          <w:p>
            <w:pPr>
              <w:pStyle w:val="Compact"/>
              <w:jc w:val="left"/>
            </w:pPr>
            <w:r>
              <w:t xml:space="preserve">4</w:t>
            </w:r>
          </w:p>
        </w:tc>
        <w:tc>
          <w:tcPr/>
          <w:p>
            <w:pPr>
              <w:pStyle w:val="Compact"/>
              <w:jc w:val="left"/>
            </w:pPr>
            <w:r>
              <w:rPr>
                <w:bCs/>
                <w:b/>
              </w:rPr>
              <w:t xml:space="preserve">Quality Control System Implementation</w:t>
            </w:r>
            <w:r>
              <w:br/>
            </w:r>
            <w:r>
              <w:t xml:space="preserve">Design and implementation of quality assurance protocols for chemical product manufacturing. Includes analytical method validation, statistical process control setup, and ISO 9001 compliance documentation tailored for chemical engineering operations in Spain Valencia industrial sector.</w:t>
            </w:r>
          </w:p>
        </w:tc>
        <w:tc>
          <w:tcPr/>
          <w:p>
            <w:pPr>
              <w:pStyle w:val="Compact"/>
              <w:jc w:val="left"/>
            </w:pPr>
            <w:r>
              <w:t xml:space="preserve">15</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5</w:t>
            </w:r>
          </w:p>
        </w:tc>
        <w:tc>
          <w:tcPr/>
          <w:p>
            <w:pPr>
              <w:pStyle w:val="Compact"/>
              <w:jc w:val="left"/>
            </w:pPr>
            <w:r>
              <w:rPr>
                <w:bCs/>
                <w:b/>
              </w:rPr>
              <w:t xml:space="preserve">Technical Training and Staff Development</w:t>
            </w:r>
            <w:r>
              <w:br/>
            </w:r>
            <w:r>
              <w:t xml:space="preserve">On-site training sessions for operational staff on chemical process safety, equipment operation, and best practices in chemical engineering. Conducted by certified Chemical Engineer with extensive experience in Spanish industrial chemical facilities located in Valencia metropolitan area.</w:t>
            </w:r>
          </w:p>
        </w:tc>
        <w:tc>
          <w:tcPr/>
          <w:p>
            <w:pPr>
              <w:pStyle w:val="Compact"/>
              <w:jc w:val="left"/>
            </w:pPr>
            <w:r>
              <w:t xml:space="preserve">8</w:t>
            </w:r>
          </w:p>
        </w:tc>
        <w:tc>
          <w:tcPr/>
          <w:p>
            <w:pPr>
              <w:pStyle w:val="Compact"/>
              <w:jc w:val="left"/>
            </w:pPr>
            <w:r>
              <w:t xml:space="preserve">150.00</w:t>
            </w:r>
          </w:p>
        </w:tc>
        <w:tc>
          <w:tcPr/>
          <w:p>
            <w:pPr>
              <w:pStyle w:val="Compact"/>
              <w:jc w:val="left"/>
            </w:pPr>
            <w:r>
              <w:t xml:space="preserve">1,200.00</w:t>
            </w:r>
          </w:p>
        </w:tc>
      </w:tr>
      <w:tr>
        <w:tc>
          <w:tcPr/>
          <w:p>
            <w:pPr>
              <w:pStyle w:val="Compact"/>
              <w:jc w:val="left"/>
            </w:pPr>
            <w:r>
              <w:t xml:space="preserve">6</w:t>
            </w:r>
          </w:p>
        </w:tc>
        <w:tc>
          <w:tcPr/>
          <w:p>
            <w:pPr>
              <w:pStyle w:val="Compact"/>
              <w:jc w:val="left"/>
            </w:pPr>
            <w:r>
              <w:rPr>
                <w:bCs/>
                <w:b/>
              </w:rPr>
              <w:t xml:space="preserve">Equipment Specification and Procurement Support</w:t>
            </w:r>
            <w:r>
              <w:br/>
            </w:r>
            <w:r>
              <w:t xml:space="preserve">Technical specifications development for chemical processing equipment including reactors, distillation columns, heat exchangers, and pumps. Includes vendor evaluation and technical bid analysis for equipment suitable for chemical manufacturing in Spain Valencia climate and regulatory environment.</w:t>
            </w:r>
          </w:p>
        </w:tc>
        <w:tc>
          <w:tcPr/>
          <w:p>
            <w:pPr>
              <w:pStyle w:val="Compact"/>
              <w:jc w:val="left"/>
            </w:pPr>
            <w:r>
              <w:t xml:space="preserve">12</w:t>
            </w:r>
          </w:p>
        </w:tc>
        <w:tc>
          <w:tcPr/>
          <w:p>
            <w:pPr>
              <w:pStyle w:val="Compact"/>
              <w:jc w:val="left"/>
            </w:pPr>
            <w:r>
              <w:t xml:space="preserve">125.00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€15,475.00</w:t>
            </w:r>
          </w:p>
        </w:tc>
      </w:tr>
      <w:tr>
        <w:tc>
          <w:tcPr/>
          <w:p>
            <w:pPr>
              <w:pStyle w:val="Compact"/>
              <w:jc w:val="left"/>
            </w:pPr>
            <w:r>
              <w:t xml:space="preserve">VAT (IVA) 21%:</w:t>
            </w:r>
          </w:p>
        </w:tc>
        <w:tc>
          <w:tcPr/>
          <w:p>
            <w:pPr>
              <w:pStyle w:val="Compact"/>
              <w:jc w:val="left"/>
            </w:pPr>
            <w:r>
              <w:t xml:space="preserve">€3,249.75</w:t>
            </w:r>
          </w:p>
        </w:tc>
      </w:tr>
      <w:tr>
        <w:tc>
          <w:tcPr/>
          <w:p>
            <w:pPr>
              <w:pStyle w:val="Compact"/>
              <w:jc w:val="left"/>
            </w:pPr>
            <w:r>
              <w:t xml:space="preserve">Total Amount Due:</w:t>
            </w:r>
          </w:p>
        </w:tc>
        <w:tc>
          <w:tcPr/>
          <w:p>
            <w:pPr>
              <w:pStyle w:val="Compact"/>
              <w:jc w:val="left"/>
            </w:pPr>
            <w:r>
              <w:t xml:space="preserve">€18,724.75</w:t>
            </w:r>
          </w:p>
        </w:tc>
      </w:tr>
    </w:tbl>
    <w:bookmarkEnd w:id="23"/>
    <w:bookmarkStart w:id="24" w:name="payment-instructions"/>
    <w:p>
      <w:pPr>
        <w:pStyle w:val="Heading3"/>
      </w:pPr>
      <w:r>
        <w:t xml:space="preserve">Payment Instructions</w:t>
      </w:r>
    </w:p>
    <w:p>
      <w:pPr>
        <w:pStyle w:val="FirstParagraph"/>
      </w:pPr>
      <w:r>
        <w:t xml:space="preserve">Please remit payment within 30 days of the invoice date to avoid late fees.</w:t>
      </w:r>
    </w:p>
    <w:p>
      <w:pPr>
        <w:pStyle w:val="BodyText"/>
      </w:pPr>
      <w:r>
        <w:rPr>
          <w:bCs/>
          <w:b/>
        </w:rPr>
        <w:t xml:space="preserve">Bank Transfer Details:</w:t>
      </w:r>
    </w:p>
    <w:p>
      <w:pPr>
        <w:pStyle w:val="BodyText"/>
      </w:pPr>
      <w:r>
        <w:t xml:space="preserve">Bank: Banco Santander, S.A.</w:t>
      </w:r>
    </w:p>
    <w:p>
      <w:pPr>
        <w:pStyle w:val="BodyText"/>
      </w:pPr>
      <w:r>
        <w:t xml:space="preserve">IBAN: ES91 2100 0418 4502 0005 1332</w:t>
      </w:r>
    </w:p>
    <w:p>
      <w:pPr>
        <w:pStyle w:val="BodyText"/>
      </w:pPr>
      <w:r>
        <w:t xml:space="preserve">BIC/SWIFT: BSCHESMM</w:t>
      </w:r>
    </w:p>
    <w:p>
      <w:pPr>
        <w:pStyle w:val="BodyText"/>
      </w:pPr>
      <w:r>
        <w:t xml:space="preserve">Account Holder: Valencia Chemical Engineering Solutions S.L.</w:t>
      </w:r>
    </w:p>
    <w:p>
      <w:pPr>
        <w:pStyle w:val="BodyText"/>
      </w:pPr>
      <w:r>
        <w:rPr>
          <w:bCs/>
          <w:b/>
        </w:rPr>
        <w:t xml:space="preserve">Reference:</w:t>
      </w:r>
      <w:r>
        <w:t xml:space="preserve"> </w:t>
      </w:r>
      <w:r>
        <w:t xml:space="preserve">Please include Invoice Number VCE-2024-0847 in your payment reference.</w:t>
      </w:r>
    </w:p>
    <w:p>
      <w:pPr>
        <w:pStyle w:val="BodyText"/>
      </w:pPr>
      <w:r>
        <w:t xml:space="preserve">Late payments will incur interest at the rate prescribed by Spanish law (Ley 3/2004 on late payments in commercial transactions).</w:t>
      </w:r>
    </w:p>
    <w:bookmarkEnd w:id="24"/>
    <w:bookmarkStart w:id="25" w:name="important-notes-regarding-this-invoice"/>
    <w:p>
      <w:pPr>
        <w:pStyle w:val="Heading3"/>
      </w:pPr>
      <w:r>
        <w:t xml:space="preserve">Important Notes Regarding This Invoice</w:t>
      </w:r>
    </w:p>
    <w:p>
      <w:pPr>
        <w:pStyle w:val="FirstParagraph"/>
      </w:pPr>
      <w:r>
        <w:t xml:space="preserve">This invoice represents professional chemical engineering services rendered in accordance with the terms of our service agreement. All services were performed by qualified Chemical Engineers registered and licensed to practice in Spain Valencia, adhering to the professional standards established by the Colegio Oficial de Ingenieros Químicos de España.</w:t>
      </w:r>
    </w:p>
    <w:p>
      <w:pPr>
        <w:pStyle w:val="BodyText"/>
      </w:pPr>
      <w:r>
        <w:t xml:space="preserve">The VAT (IVA) rate of 21% applied is in accordance with current Spanish tax legislation for professional services. This invoice complies with the requirements of the Spanish Tax Agency (Agencia Tributaria) and the Valencian Community regulations for invoicing professional services.</w:t>
      </w:r>
    </w:p>
    <w:p>
      <w:pPr>
        <w:pStyle w:val="BodyText"/>
      </w:pPr>
      <w:r>
        <w:t xml:space="preserve">Please retain this invoice for your accounting records. If you have any questions regarding the services provided or the charges listed, please contact our billing department at billing@valenciachemicalengineering.es or call +34 96 123 45 67 during business hours (Monday to Friday, 9:00 AM to 6:00 PM CET).</w:t>
      </w:r>
    </w:p>
    <w:p>
      <w:pPr>
        <w:pStyle w:val="BodyText"/>
      </w:pPr>
      <w:r>
        <w:t xml:space="preserve">All chemical engineering recommendations and designs provided under this invoice are based on current industry standards and best practices applicable to chemical manufacturing operations in Spain Valencia. Implementation of these recommendations should be supervised by qualified personnel.</w:t>
      </w:r>
    </w:p>
    <w:bookmarkEnd w:id="25"/>
    <w:p>
      <w:pPr>
        <w:pStyle w:val="BodyText"/>
      </w:pPr>
      <w:r>
        <w:rPr>
          <w:bCs/>
          <w:b/>
        </w:rPr>
        <w:t xml:space="preserve">Authorized by:</w:t>
      </w:r>
    </w:p>
    <w:p>
      <w:pPr>
        <w:pStyle w:val="BodyText"/>
      </w:pPr>
      <w:r>
        <w:t xml:space="preserve">Dr. Elena Rodríguez García</w:t>
      </w:r>
      <w:r>
        <w:br/>
      </w:r>
      <w:r>
        <w:t xml:space="preserve">Lead Chemical Engineer</w:t>
      </w:r>
      <w:r>
        <w:br/>
      </w:r>
      <w:r>
        <w:t xml:space="preserve">Valencia Chemical Engineering Solutions S.L.</w:t>
      </w:r>
    </w:p>
    <w:p>
      <w:pPr>
        <w:pStyle w:val="BodyText"/>
      </w:pPr>
      <w:r>
        <w:rPr>
          <w:bCs/>
          <w:b/>
        </w:rPr>
        <w:t xml:space="preserve">Received by:</w:t>
      </w:r>
    </w:p>
    <w:p>
      <w:pPr>
        <w:pStyle w:val="BodyText"/>
      </w:pPr>
      <w:r>
        <w:t xml:space="preserve">Client Representative</w:t>
      </w:r>
      <w:r>
        <w:br/>
      </w:r>
      <w:r>
        <w:t xml:space="preserve">Date: _______________</w:t>
      </w:r>
    </w:p>
    <w:p>
      <w:pPr>
        <w:pStyle w:val="BodyText"/>
      </w:pPr>
      <w:r>
        <w:t xml:space="preserve">Valencia Chemical Engineering Solutions S.L. | Registered Office: Calle de la Innovación Química, 45, 46006 Valencia, Spain</w:t>
      </w:r>
      <w:r>
        <w:br/>
      </w:r>
      <w:r>
        <w:t xml:space="preserve">NIF: B-12345678 | Registered in the Mercantile Registry of Valencia, Volume 12345, Sheet V-67890</w:t>
      </w:r>
      <w:r>
        <w:br/>
      </w:r>
      <w:r>
        <w:t xml:space="preserve">This is an official invoice document for professional chemical engineering services rendered in Spain Valencia.</w:t>
      </w:r>
      <w:r>
        <w:br/>
      </w:r>
      <w:r>
        <w:t xml:space="preserve">© 2024 Valencia Chemical Engineering Solutions S.L.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2026-10-10T06:39:23Z</dcterms:created>
  <dcterms:modified xsi:type="dcterms:W3CDTF">2026-10-10T06:39:23Z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