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Lagos</w:t>
      </w:r>
      <w:r>
        <w:t xml:space="preserve"> </w:t>
      </w:r>
      <w:r>
        <w:t xml:space="preserve">Chemist</w:t>
      </w:r>
      <w:r>
        <w:t xml:space="preserve"> </w:t>
      </w:r>
      <w:r>
        <w:t xml:space="preserve">&amp;</w:t>
      </w:r>
      <w:r>
        <w:t xml:space="preserve"> </w:t>
      </w:r>
      <w:r>
        <w:t xml:space="preserve">Pharmacy,</w:t>
      </w:r>
      <w:r>
        <w:t xml:space="preserve"> </w:t>
      </w:r>
      <w:r>
        <w:t xml:space="preserve">Nigeria</w:t>
      </w:r>
      <w:r>
        <w:t xml:space="preserve"> </w:t>
      </w:r>
      <w:r>
        <w:t xml:space="preserve">Lagos</w:t>
      </w:r>
    </w:p>
    <w:bookmarkStart w:id="20" w:name="lagos-chemist-pharmacy"/>
    <w:p>
      <w:pPr>
        <w:pStyle w:val="Heading1"/>
      </w:pPr>
      <w:r>
        <w:t xml:space="preserve">Lagos Chemist &amp; Pharmacy</w:t>
      </w:r>
    </w:p>
    <w:p>
      <w:pPr>
        <w:pStyle w:val="FirstParagraph"/>
      </w:pPr>
      <w:r>
        <w:t xml:space="preserve">12 Adeola Odeku Street, Victoria Island</w:t>
      </w:r>
    </w:p>
    <w:p>
      <w:pPr>
        <w:pStyle w:val="BodyText"/>
      </w:pPr>
      <w:r>
        <w:t xml:space="preserve">Lagos, Nigeria Lagos Metropolitan Area</w:t>
      </w:r>
    </w:p>
    <w:p>
      <w:pPr>
        <w:pStyle w:val="BodyText"/>
      </w:pPr>
      <w:r>
        <w:t xml:space="preserve">Phone: +234 (0) 803 456 7890</w:t>
      </w:r>
    </w:p>
    <w:p>
      <w:pPr>
        <w:pStyle w:val="BodyText"/>
      </w:pPr>
      <w:r>
        <w:t xml:space="preserve">Email: billing@lagoschemist.ng</w:t>
      </w:r>
    </w:p>
    <w:p>
      <w:pPr>
        <w:pStyle w:val="BodyText"/>
      </w:pPr>
      <w:r>
        <w:t xml:space="preserve">RC No: 1234567 | NAFDAC License: NAF/PH/2024/00891</w:t>
      </w:r>
    </w:p>
    <w:p>
      <w:pPr>
        <w:pStyle w:val="BodyText"/>
      </w:pPr>
      <w:r>
        <w:t xml:space="preserve">Licensed Chemist – Nigeria Lagos</w:t>
      </w:r>
    </w:p>
    <w:bookmarkEnd w:id="20"/>
    <w:bookmarkStart w:id="21" w:name="invoice"/>
    <w:p>
      <w:pPr>
        <w:pStyle w:val="Heading2"/>
      </w:pPr>
      <w:r>
        <w:t xml:space="preserve">INVOICE</w:t>
      </w:r>
    </w:p>
    <w:p>
      <w:pPr>
        <w:pStyle w:val="FirstParagraph"/>
      </w:pPr>
      <w:r>
        <w:t xml:space="preserve">Invoice No: LC-INV-2025-04872</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Customer Name:</w:t>
      </w:r>
      <w:r>
        <w:t xml:space="preserve"> </w:t>
      </w:r>
      <w:r>
        <w:t xml:space="preserve">Mrs. Adunni Okafor</w:t>
      </w:r>
    </w:p>
    <w:p>
      <w:pPr>
        <w:pStyle w:val="BodyText"/>
      </w:pPr>
      <w:r>
        <w:rPr>
          <w:bCs/>
          <w:b/>
        </w:rPr>
        <w:t xml:space="preserve">Company:</w:t>
      </w:r>
      <w:r>
        <w:t xml:space="preserve"> </w:t>
      </w:r>
      <w:r>
        <w:t xml:space="preserve">Okafor Health &amp; Wellness Ltd.</w:t>
      </w:r>
    </w:p>
    <w:p>
      <w:pPr>
        <w:pStyle w:val="BodyText"/>
      </w:pPr>
      <w:r>
        <w:rPr>
          <w:bCs/>
          <w:b/>
        </w:rPr>
        <w:t xml:space="preserve">Address:</w:t>
      </w:r>
      <w:r>
        <w:t xml:space="preserve"> </w:t>
      </w:r>
      <w:r>
        <w:t xml:space="preserve">45 Allen Avenue, Lekki Phase 1</w:t>
      </w:r>
    </w:p>
    <w:p>
      <w:pPr>
        <w:pStyle w:val="BodyText"/>
      </w:pPr>
      <w:r>
        <w:rPr>
          <w:bCs/>
          <w:b/>
        </w:rPr>
        <w:t xml:space="preserve">Lagos, Nigeria Lagos</w:t>
      </w:r>
    </w:p>
    <w:p>
      <w:pPr>
        <w:pStyle w:val="BodyText"/>
      </w:pPr>
      <w:r>
        <w:rPr>
          <w:bCs/>
          <w:b/>
        </w:rPr>
        <w:t xml:space="preserve">Phone:</w:t>
      </w:r>
      <w:r>
        <w:t xml:space="preserve"> </w:t>
      </w:r>
      <w:r>
        <w:t xml:space="preserve">+234 (0) 812 345 6789</w:t>
      </w:r>
    </w:p>
    <w:p>
      <w:pPr>
        <w:pStyle w:val="BodyText"/>
      </w:pPr>
      <w:r>
        <w:rPr>
          <w:bCs/>
          <w:b/>
        </w:rPr>
        <w:t xml:space="preserve">Email:</w:t>
      </w:r>
      <w:r>
        <w:t xml:space="preserve"> </w:t>
      </w:r>
      <w:r>
        <w:t xml:space="preserve">a.okafor@okaforswellness.com</w:t>
      </w:r>
    </w:p>
    <w:bookmarkEnd w:id="22"/>
    <w:bookmarkStart w:id="23" w:name="invoice-reference"/>
    <w:p>
      <w:pPr>
        <w:pStyle w:val="Heading3"/>
      </w:pPr>
      <w:r>
        <w:t xml:space="preserve">Invoice Reference</w:t>
      </w:r>
    </w:p>
    <w:p>
      <w:pPr>
        <w:pStyle w:val="FirstParagraph"/>
      </w:pPr>
      <w:r>
        <w:rPr>
          <w:bCs/>
          <w:b/>
        </w:rPr>
        <w:t xml:space="preserve">Order Reference:</w:t>
      </w:r>
      <w:r>
        <w:t xml:space="preserve"> </w:t>
      </w:r>
      <w:r>
        <w:t xml:space="preserve">ORD-2025-11204</w:t>
      </w:r>
    </w:p>
    <w:p>
      <w:pPr>
        <w:pStyle w:val="BodyText"/>
      </w:pPr>
      <w:r>
        <w:rPr>
          <w:bCs/>
          <w:b/>
        </w:rPr>
        <w:t xml:space="preserve">Chemist In-Charge:</w:t>
      </w:r>
      <w:r>
        <w:t xml:space="preserve"> </w:t>
      </w:r>
      <w:r>
        <w:t xml:space="preserve">Pharm. Chinedu Eze, M.Pharm</w:t>
      </w:r>
    </w:p>
    <w:p>
      <w:pPr>
        <w:pStyle w:val="BodyText"/>
      </w:pPr>
      <w:r>
        <w:rPr>
          <w:bCs/>
          <w:b/>
        </w:rPr>
        <w:t xml:space="preserve">Department:</w:t>
      </w:r>
      <w:r>
        <w:t xml:space="preserve"> </w:t>
      </w:r>
      <w:r>
        <w:t xml:space="preserve">Retail Pharmacy &amp; Dispensing</w:t>
      </w:r>
    </w:p>
    <w:p>
      <w:pPr>
        <w:pStyle w:val="BodyText"/>
      </w:pPr>
      <w:r>
        <w:rPr>
          <w:bCs/>
          <w:b/>
        </w:rPr>
        <w:t xml:space="preserve">Location:</w:t>
      </w:r>
      <w:r>
        <w:t xml:space="preserve"> </w:t>
      </w:r>
      <w:r>
        <w:t xml:space="preserve">Lagos Chemist, Nigeria Lagos</w:t>
      </w:r>
    </w:p>
    <w:p>
      <w:pPr>
        <w:pStyle w:val="BodyText"/>
      </w:pPr>
      <w:r>
        <w:rPr>
          <w:bCs/>
          <w:b/>
        </w:rPr>
        <w:t xml:space="preserve">Delivery Method:</w:t>
      </w:r>
      <w:r>
        <w:t xml:space="preserve"> </w:t>
      </w:r>
      <w:r>
        <w:t xml:space="preserve">In-Store Pickup</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Chemist Products / Services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c>
          <w:tcPr/>
          <w:p>
            <w:pPr>
              <w:pStyle w:val="Compact"/>
              <w:jc w:val="left"/>
            </w:pPr>
            <w:r>
              <w:t xml:space="preserve">VAT (7.5%)</w:t>
            </w:r>
          </w:p>
        </w:tc>
      </w:tr>
      <w:tr>
        <w:tc>
          <w:tcPr/>
          <w:p>
            <w:pPr>
              <w:pStyle w:val="Compact"/>
              <w:jc w:val="left"/>
            </w:pPr>
            <w:r>
              <w:t xml:space="preserve">1</w:t>
            </w:r>
          </w:p>
        </w:tc>
        <w:tc>
          <w:tcPr/>
          <w:p>
            <w:pPr>
              <w:pStyle w:val="Compact"/>
              <w:jc w:val="left"/>
            </w:pPr>
            <w:r>
              <w:t xml:space="preserve">Amoxicillin 500mg Capsules (21 capsules) – Prescribed by Dr. Bello, Lagos General Hospital</w:t>
            </w:r>
          </w:p>
        </w:tc>
        <w:tc>
          <w:tcPr/>
          <w:p>
            <w:pPr>
              <w:pStyle w:val="Compact"/>
              <w:jc w:val="left"/>
            </w:pPr>
            <w:r>
              <w:t xml:space="preserve">Antibiotics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1,012.50</w:t>
            </w:r>
          </w:p>
        </w:tc>
      </w:tr>
      <w:tr>
        <w:tc>
          <w:tcPr/>
          <w:p>
            <w:pPr>
              <w:pStyle w:val="Compact"/>
              <w:jc w:val="left"/>
            </w:pPr>
            <w:r>
              <w:t xml:space="preserve">2</w:t>
            </w:r>
          </w:p>
        </w:tc>
        <w:tc>
          <w:tcPr/>
          <w:p>
            <w:pPr>
              <w:pStyle w:val="Compact"/>
              <w:jc w:val="left"/>
            </w:pPr>
            <w:r>
              <w:t xml:space="preserve">Metformin HCl 500mg Tablets (60 tablets) – Chronic Diabetes Management</w:t>
            </w:r>
          </w:p>
        </w:tc>
        <w:tc>
          <w:tcPr/>
          <w:p>
            <w:pPr>
              <w:pStyle w:val="Compact"/>
              <w:jc w:val="left"/>
            </w:pPr>
            <w:r>
              <w:t xml:space="preserve">Antidiabetic</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Ibuprofen 400mg Tablets (30 tablets) – Pain Relief &amp; Anti-inflammatory</w:t>
            </w:r>
          </w:p>
        </w:tc>
        <w:tc>
          <w:tcPr/>
          <w:p>
            <w:pPr>
              <w:pStyle w:val="Compact"/>
              <w:jc w:val="left"/>
            </w:pPr>
            <w:r>
              <w:t xml:space="preserve">Analgesics</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Paracetamol 500mg Syrup 100ml – Paediatric Fever Management</w:t>
            </w:r>
          </w:p>
        </w:tc>
        <w:tc>
          <w:tcPr/>
          <w:p>
            <w:pPr>
              <w:pStyle w:val="Compact"/>
              <w:jc w:val="left"/>
            </w:pPr>
            <w:r>
              <w:t xml:space="preserve">Analgesics</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630.00</w:t>
            </w:r>
          </w:p>
        </w:tc>
      </w:tr>
      <w:tr>
        <w:tc>
          <w:tcPr/>
          <w:p>
            <w:pPr>
              <w:pStyle w:val="Compact"/>
              <w:jc w:val="left"/>
            </w:pPr>
            <w:r>
              <w:t xml:space="preserve">5</w:t>
            </w:r>
          </w:p>
        </w:tc>
        <w:tc>
          <w:tcPr/>
          <w:p>
            <w:pPr>
              <w:pStyle w:val="Compact"/>
              <w:jc w:val="left"/>
            </w:pPr>
            <w:r>
              <w:t xml:space="preserve">Oral Rehydration Salts (ORS) – 20 sachets, WHO Formulation</w:t>
            </w:r>
          </w:p>
        </w:tc>
        <w:tc>
          <w:tcPr/>
          <w:p>
            <w:pPr>
              <w:pStyle w:val="Compact"/>
              <w:jc w:val="left"/>
            </w:pPr>
            <w:r>
              <w:t xml:space="preserve">Electrolytes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225.00</w:t>
            </w:r>
          </w:p>
        </w:tc>
      </w:tr>
      <w:tr>
        <w:tc>
          <w:tcPr/>
          <w:p>
            <w:pPr>
              <w:pStyle w:val="Compact"/>
              <w:jc w:val="left"/>
            </w:pPr>
            <w:r>
              <w:t xml:space="preserve">6</w:t>
            </w:r>
          </w:p>
        </w:tc>
        <w:tc>
          <w:tcPr/>
          <w:p>
            <w:pPr>
              <w:pStyle w:val="Compact"/>
              <w:jc w:val="left"/>
            </w:pPr>
            <w:r>
              <w:t xml:space="preserve">Chemist Consultation &amp; Medication Review – 30-minute session with Pharm. Chinedu Eze</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375.00</w:t>
            </w:r>
          </w:p>
        </w:tc>
      </w:tr>
      <w:tr>
        <w:tc>
          <w:tcPr/>
          <w:p>
            <w:pPr>
              <w:pStyle w:val="Compact"/>
              <w:jc w:val="left"/>
            </w:pPr>
            <w:r>
              <w:t xml:space="preserve">7</w:t>
            </w:r>
          </w:p>
        </w:tc>
        <w:tc>
          <w:tcPr/>
          <w:p>
            <w:pPr>
              <w:pStyle w:val="Compact"/>
              <w:jc w:val="left"/>
            </w:pPr>
            <w:r>
              <w:t xml:space="preserve">Blood Pressure Monitoring &amp; Health Screening – Lagos Chemist Wellness Package</w:t>
            </w:r>
          </w:p>
        </w:tc>
        <w:tc>
          <w:tcPr/>
          <w:p>
            <w:pPr>
              <w:pStyle w:val="Compact"/>
              <w:jc w:val="left"/>
            </w:pPr>
            <w:r>
              <w:t xml:space="preserve">Diagnostic 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637.50</w:t>
            </w:r>
          </w:p>
        </w:tc>
      </w:tr>
      <w:tr>
        <w:tc>
          <w:tcPr/>
          <w:p>
            <w:pPr>
              <w:pStyle w:val="Compact"/>
              <w:jc w:val="left"/>
            </w:pPr>
            <w:r>
              <w:t xml:space="preserve">8</w:t>
            </w:r>
          </w:p>
        </w:tc>
        <w:tc>
          <w:tcPr/>
          <w:p>
            <w:pPr>
              <w:pStyle w:val="Compact"/>
              <w:jc w:val="left"/>
            </w:pPr>
            <w:r>
              <w:t xml:space="preserve">Vitamin C 1000mg Effervescent Tablets (20 tablets) – Immune Support</w:t>
            </w:r>
          </w:p>
        </w:tc>
        <w:tc>
          <w:tcPr/>
          <w:p>
            <w:pPr>
              <w:pStyle w:val="Compact"/>
              <w:jc w:val="left"/>
            </w:pPr>
            <w:r>
              <w:t xml:space="preserve">Supplements</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1,350.00</w:t>
            </w:r>
          </w:p>
        </w:tc>
      </w:tr>
      <w:tr>
        <w:tc>
          <w:tcPr/>
          <w:p>
            <w:pPr>
              <w:pStyle w:val="Compact"/>
              <w:jc w:val="left"/>
            </w:pPr>
            <w:r>
              <w:t xml:space="preserve">9</w:t>
            </w:r>
          </w:p>
        </w:tc>
        <w:tc>
          <w:tcPr/>
          <w:p>
            <w:pPr>
              <w:pStyle w:val="Compact"/>
              <w:jc w:val="left"/>
            </w:pPr>
            <w:r>
              <w:t xml:space="preserve">Hydrocortisone Cream 1% 30g – Topical Anti-inflammatory</w:t>
            </w:r>
          </w:p>
        </w:tc>
        <w:tc>
          <w:tcPr/>
          <w:p>
            <w:pPr>
              <w:pStyle w:val="Compact"/>
              <w:jc w:val="left"/>
            </w:pPr>
            <w:r>
              <w:t xml:space="preserve">Dermatology</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570.00</w:t>
            </w:r>
          </w:p>
        </w:tc>
      </w:tr>
      <w:tr>
        <w:tc>
          <w:tcPr/>
          <w:p>
            <w:pPr>
              <w:pStyle w:val="Compact"/>
              <w:jc w:val="left"/>
            </w:pPr>
            <w:r>
              <w:t xml:space="preserve">10</w:t>
            </w:r>
          </w:p>
        </w:tc>
        <w:tc>
          <w:tcPr/>
          <w:p>
            <w:pPr>
              <w:pStyle w:val="Compact"/>
              <w:jc w:val="left"/>
            </w:pPr>
            <w:r>
              <w:t xml:space="preserve">Delivery &amp; Packaging Fee – Lagos Chemist Home Delivery within Nigeria Lagos</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(NGN)</w:t>
            </w:r>
          </w:p>
        </w:tc>
        <w:tc>
          <w:tcPr/>
          <w:p>
            <w:pPr>
              <w:pStyle w:val="Compact"/>
              <w:jc w:val="right"/>
            </w:pPr>
            <w:r>
              <w:rPr>
                <w:bCs/>
                <w:b/>
              </w:rPr>
              <w:t xml:space="preserve">81,900.00</w:t>
            </w:r>
          </w:p>
        </w:tc>
      </w:tr>
      <w:tr>
        <w:tc>
          <w:tcPr/>
          <w:p>
            <w:pPr>
              <w:pStyle w:val="Compact"/>
              <w:jc w:val="left"/>
            </w:pPr>
            <w:r>
              <w:t xml:space="preserve">VAT @ 7.5% (NGN)</w:t>
            </w:r>
          </w:p>
        </w:tc>
        <w:tc>
          <w:tcPr/>
          <w:p>
            <w:pPr>
              <w:pStyle w:val="Compact"/>
              <w:jc w:val="right"/>
            </w:pPr>
            <w:r>
              <w:rPr>
                <w:bCs/>
                <w:b/>
              </w:rPr>
              <w:t xml:space="preserve">6,142.50</w:t>
            </w:r>
          </w:p>
        </w:tc>
      </w:tr>
      <w:tr>
        <w:tc>
          <w:tcPr/>
          <w:p>
            <w:pPr>
              <w:pStyle w:val="Compact"/>
              <w:jc w:val="left"/>
            </w:pPr>
            <w:r>
              <w:t xml:space="preserve">Discount – Loyalty Programme (5%)</w:t>
            </w:r>
          </w:p>
        </w:tc>
        <w:tc>
          <w:tcPr/>
          <w:p>
            <w:pPr>
              <w:pStyle w:val="Compact"/>
              <w:jc w:val="right"/>
            </w:pPr>
            <w:r>
              <w:rPr>
                <w:bCs/>
                <w:b/>
              </w:rPr>
              <w:t xml:space="preserve">-4,095.00</w:t>
            </w:r>
          </w:p>
        </w:tc>
      </w:tr>
      <w:tr>
        <w:tc>
          <w:tcPr/>
          <w:p>
            <w:pPr>
              <w:pStyle w:val="Compact"/>
              <w:jc w:val="left"/>
            </w:pPr>
            <w:r>
              <w:t xml:space="preserve">GRAND TOTAL (NGN)</w:t>
            </w:r>
          </w:p>
        </w:tc>
        <w:tc>
          <w:tcPr/>
          <w:p>
            <w:pPr>
              <w:pStyle w:val="Compact"/>
              <w:jc w:val="right"/>
            </w:pPr>
            <w:r>
              <w:t xml:space="preserve">83,947.50</w:t>
            </w:r>
          </w:p>
        </w:tc>
      </w:tr>
    </w:tbl>
    <w:bookmarkStart w:id="24" w:name="Xa1425b510ff122170158bd65a09ec0c45a23fa6"/>
    <w:p>
      <w:pPr>
        <w:pStyle w:val="Heading3"/>
      </w:pPr>
      <w:r>
        <w:t xml:space="preserve">Invoice Terms &amp; Conditions – Lagos Chemist, Nigeria Lagos</w:t>
      </w:r>
    </w:p>
    <w:p>
      <w:pPr>
        <w:numPr>
          <w:ilvl w:val="0"/>
          <w:numId w:val="1001"/>
        </w:numPr>
        <w:pStyle w:val="Compact"/>
      </w:pPr>
      <w:r>
        <w:t xml:space="preserve">This Invoice is issued by Lagos Chemist &amp; Pharmacy, a duly registered and NAFDAC-licensed Chemist operating in Nigeria Lagos. All pharmaceutical products listed on this Invoice have been sourced from verified, NAFDAC-approved distributors and meet the quality standards mandated by the Nigeria Pharmaceutical Council.</w:t>
      </w:r>
    </w:p>
    <w:p>
      <w:pPr>
        <w:numPr>
          <w:ilvl w:val="0"/>
          <w:numId w:val="1001"/>
        </w:numPr>
        <w:pStyle w:val="Compact"/>
      </w:pPr>
      <w:r>
        <w:t xml:space="preserve">Payment for this Invoice is due within fifteen (15) calendar days from the date of issue. Late payments shall attract a penalty of 2% per month as stipulated under the Nigeria Lagos commercial trading regulations.</w:t>
      </w:r>
    </w:p>
    <w:p>
      <w:pPr>
        <w:numPr>
          <w:ilvl w:val="0"/>
          <w:numId w:val="1001"/>
        </w:numPr>
        <w:pStyle w:val="Compact"/>
      </w:pPr>
      <w:r>
        <w:t xml:space="preserve">All prescribed medications dispensed by this Chemist in Nigeria Lagos require a valid prescription from a registered medical practitioner. The Chemist reserves the right to verify prescriptions before dispensing any controlled or restricted substances.</w:t>
      </w:r>
    </w:p>
    <w:p>
      <w:pPr>
        <w:numPr>
          <w:ilvl w:val="0"/>
          <w:numId w:val="1001"/>
        </w:numPr>
        <w:pStyle w:val="Compact"/>
      </w:pPr>
      <w:r>
        <w:t xml:space="preserve">Customers are advised to consult the Chemist at Lagos Chemist, Nigeria Lagos, before commencing any new medication regimen. The Chemist provides complimentary follow-up consultations within seven days of purchase for all chronic disease management products.</w:t>
      </w:r>
    </w:p>
    <w:p>
      <w:pPr>
        <w:numPr>
          <w:ilvl w:val="0"/>
          <w:numId w:val="1001"/>
        </w:numPr>
        <w:pStyle w:val="Compact"/>
      </w:pPr>
      <w:r>
        <w:t xml:space="preserve">This Invoice does not constitute a guarantee of cure. All medications are dispensed in accordance with the patient's medical history and the prescribing physician's instructions. The Chemist at Lagos Chemist, Nigeria Lagos, shall not be held liable for adverse reactions resulting from misuse or non-compliance with prescribed dosages.</w:t>
      </w:r>
    </w:p>
    <w:p>
      <w:pPr>
        <w:numPr>
          <w:ilvl w:val="0"/>
          <w:numId w:val="1001"/>
        </w:numPr>
        <w:pStyle w:val="Compact"/>
      </w:pPr>
      <w:r>
        <w:t xml:space="preserve">Refunds or exchanges on this Invoice may be processed within fourteen (14) days of purchase, provided the products are unopened, in original packaging, and accompanied by this Invoice. The Chemist in Nigeria Lagos will inspect the returned items before processing any refund to the customer's account.</w:t>
      </w:r>
    </w:p>
    <w:p>
      <w:pPr>
        <w:numPr>
          <w:ilvl w:val="0"/>
          <w:numId w:val="1001"/>
        </w:numPr>
        <w:pStyle w:val="Compact"/>
      </w:pPr>
      <w:r>
        <w:t xml:space="preserve">All transactions processed through Lagos Chemist, Nigeria Lagos, are subject to the Nigeria Inland Revenue Service (NIRS) tax regulations. The VAT amount stated on this Invoice is remitted to the Federal Government of Nigeria in compliance with the Value Added Tax Act, 2004.</w:t>
      </w:r>
    </w:p>
    <w:p>
      <w:pPr>
        <w:numPr>
          <w:ilvl w:val="0"/>
          <w:numId w:val="1001"/>
        </w:numPr>
        <w:pStyle w:val="Compact"/>
      </w:pPr>
      <w:r>
        <w:t xml:space="preserve">For any disputes arising from this Invoice, the parties agree to resolve matters through mediation at the Nigeria Lagos Chamber of Commerce and Industry (LCCI) before pursuing legal action in the Federal High Court, Lagos, Nigeria Lagos.</w:t>
      </w:r>
    </w:p>
    <w:bookmarkEnd w:id="24"/>
    <w:p>
      <w:pPr>
        <w:pStyle w:val="FirstParagraph"/>
      </w:pPr>
      <w:r>
        <w:rPr>
          <w:bCs/>
          <w:b/>
        </w:rPr>
        <w:t xml:space="preserve">Lagos Chemist &amp; Pharmacy</w:t>
      </w:r>
      <w:r>
        <w:t xml:space="preserve"> </w:t>
      </w:r>
      <w:r>
        <w:t xml:space="preserve">| 12 Adeola Odeku Street, Victoria Island, Lagos, Nigeria Lagos</w:t>
      </w:r>
    </w:p>
    <w:p>
      <w:pPr>
        <w:pStyle w:val="BodyText"/>
      </w:pPr>
      <w:r>
        <w:t xml:space="preserve">Registered with the Nigeria Pharmaceutical Council (NPC) | NAFDAC License No: NAF/PH/2024/00891</w:t>
      </w:r>
    </w:p>
    <w:p>
      <w:pPr>
        <w:pStyle w:val="BodyText"/>
      </w:pPr>
      <w:r>
        <w:t xml:space="preserve">Bank: First Bank of Nigeria | Account Name: Lagos Chemist &amp; Pharmacy Ltd | Account No: 2045678901</w:t>
      </w:r>
    </w:p>
    <w:p>
      <w:pPr>
        <w:pStyle w:val="BodyText"/>
      </w:pPr>
      <w:r>
        <w:t xml:space="preserve">SWIFT Code: FBNNGNLX | Branch: Victoria Island, Nigeria Lagos</w:t>
      </w:r>
    </w:p>
    <w:p>
      <w:pPr>
        <w:pStyle w:val="BodyText"/>
      </w:pPr>
      <w:r>
        <w:t xml:space="preserve">Thank you for choosing Lagos Chemist, Nigeria Lagos. Your health and well-being remain our highest priority. This Invoice is valid for 90 days from the date of issue. Please retain this document for your records and for any future reference with our Chemist team in Nigeria Lagos.</w:t>
      </w:r>
    </w:p>
    <w:p>
      <w:pPr>
        <w:pStyle w:val="BodyText"/>
      </w:pPr>
      <w:r>
        <w:t xml:space="preserve">Generated on: 15 June 2025 | Page 1 of 1 | Invoice Status:</w:t>
      </w:r>
      <w:r>
        <w:t xml:space="preserve"> </w:t>
      </w:r>
      <w:r>
        <w:rPr>
          <w:bCs/>
          <w:b/>
        </w:rPr>
        <w:t xml:space="preserve">UNPAID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Lagos Chemist &amp; Pharmacy, Nigeria Lagos</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