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Chemist Services — Chicago, United States</w:t>
      </w:r>
    </w:p>
    <w:p>
      <w:pPr>
        <w:pStyle w:val="BodyText"/>
      </w:pPr>
      <w:r>
        <w:t xml:space="preserve">INVOICE NO. CHI-CHEM-2025-0487</w:t>
      </w:r>
    </w:p>
    <w:bookmarkEnd w:id="20"/>
    <w:bookmarkStart w:id="21" w:name="chemist-service-provider"/>
    <w:p>
      <w:pPr>
        <w:pStyle w:val="Heading3"/>
      </w:pPr>
      <w:r>
        <w:t xml:space="preserve">Chemist / Service Provider</w:t>
      </w:r>
    </w:p>
    <w:p>
      <w:pPr>
        <w:pStyle w:val="FirstParagraph"/>
      </w:pPr>
      <w:r>
        <w:rPr>
          <w:bCs/>
          <w:b/>
        </w:rPr>
        <w:t xml:space="preserve">Dr. Margaret E. Whitfield, Ph.D., R.Ph.</w:t>
      </w:r>
    </w:p>
    <w:p>
      <w:pPr>
        <w:pStyle w:val="BodyText"/>
      </w:pPr>
      <w:r>
        <w:t xml:space="preserve">Whitfield Analytical Chemistry Laboratory</w:t>
      </w:r>
    </w:p>
    <w:p>
      <w:pPr>
        <w:pStyle w:val="BodyText"/>
      </w:pPr>
      <w:r>
        <w:t xml:space="preserve">1420 N. Lake Shore Drive, Suite 310</w:t>
      </w:r>
    </w:p>
    <w:p>
      <w:pPr>
        <w:pStyle w:val="BodyText"/>
      </w:pPr>
      <w:r>
        <w:t xml:space="preserve">Chicago, Illinois 60610</w:t>
      </w:r>
    </w:p>
    <w:p>
      <w:pPr>
        <w:pStyle w:val="BodyText"/>
      </w:pPr>
      <w:r>
        <w:t xml:space="preserve">United States of America</w:t>
      </w:r>
    </w:p>
    <w:p>
      <w:pPr>
        <w:pStyle w:val="BodyText"/>
      </w:pPr>
      <w:r>
        <w:t xml:space="preserve">Tel: (312) 555-0194</w:t>
      </w:r>
    </w:p>
    <w:p>
      <w:pPr>
        <w:pStyle w:val="BodyText"/>
      </w:pPr>
      <w:r>
        <w:t xml:space="preserve">Email: m.whitfield@whitfieldchem.com</w:t>
      </w:r>
    </w:p>
    <w:p>
      <w:pPr>
        <w:pStyle w:val="BodyText"/>
      </w:pPr>
      <w:r>
        <w:t xml:space="preserve">IL Chemist License No. IL-CHM-2019-44782</w:t>
      </w:r>
    </w:p>
    <w:p>
      <w:pPr>
        <w:pStyle w:val="BodyText"/>
      </w:pPr>
      <w:r>
        <w:t xml:space="preserve">EIN: 36-8821457</w:t>
      </w:r>
    </w:p>
    <w:bookmarkEnd w:id="21"/>
    <w:bookmarkStart w:id="22" w:name="billed-to-client"/>
    <w:p>
      <w:pPr>
        <w:pStyle w:val="Heading3"/>
      </w:pPr>
      <w:r>
        <w:t xml:space="preserve">Billed To / Client</w:t>
      </w:r>
    </w:p>
    <w:p>
      <w:pPr>
        <w:pStyle w:val="FirstParagraph"/>
      </w:pPr>
      <w:r>
        <w:rPr>
          <w:bCs/>
          <w:b/>
        </w:rPr>
        <w:t xml:space="preserve">Northshore Pharmaceutical Manufacturing, Inc.</w:t>
      </w:r>
    </w:p>
    <w:p>
      <w:pPr>
        <w:pStyle w:val="BodyText"/>
      </w:pPr>
      <w:r>
        <w:t xml:space="preserve">Attn: Mr. David R. Kowalski, Procurement Director</w:t>
      </w:r>
    </w:p>
    <w:p>
      <w:pPr>
        <w:pStyle w:val="BodyText"/>
      </w:pPr>
      <w:r>
        <w:t xml:space="preserve">2850 W. Cermak Road, Building C</w:t>
      </w:r>
    </w:p>
    <w:p>
      <w:pPr>
        <w:pStyle w:val="BodyText"/>
      </w:pPr>
      <w:r>
        <w:t xml:space="preserve">Chicago, Illinois 60623</w:t>
      </w:r>
    </w:p>
    <w:p>
      <w:pPr>
        <w:pStyle w:val="BodyText"/>
      </w:pPr>
      <w:r>
        <w:t xml:space="preserve">United States of America</w:t>
      </w:r>
    </w:p>
    <w:p>
      <w:pPr>
        <w:pStyle w:val="BodyText"/>
      </w:pPr>
      <w:r>
        <w:t xml:space="preserve">Tel: (773) 555-0321</w:t>
      </w:r>
    </w:p>
    <w:p>
      <w:pPr>
        <w:pStyle w:val="BodyText"/>
      </w:pPr>
      <w:r>
        <w:t xml:space="preserve">Email: d.kowalski@northshorepharma.com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May 1, 2025 – May 31, 2025</w:t>
      </w:r>
    </w:p>
    <w:p>
      <w:pPr>
        <w:pStyle w:val="BodyText"/>
      </w:pPr>
      <w:r>
        <w:rPr>
          <w:bCs/>
          <w:b/>
        </w:rPr>
        <w:t xml:space="preserve">Payment Method:</w:t>
      </w:r>
      <w:r>
        <w:t xml:space="preserve"> </w:t>
      </w:r>
      <w:r>
        <w:t xml:space="preserve">ACH Bank Transfer / Check</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Q2 2025 Quality Assurance &amp; Analytical Testing</w:t>
      </w:r>
    </w:p>
    <w:p>
      <w:pPr>
        <w:pStyle w:val="BodyText"/>
      </w:pPr>
      <w:r>
        <w:rPr>
          <w:bCs/>
          <w:b/>
        </w:rPr>
        <w:t xml:space="preserve">Contract No.:</w:t>
      </w:r>
      <w:r>
        <w:t xml:space="preserve"> </w:t>
      </w:r>
      <w:r>
        <w:t xml:space="preserve">NSP-WCL-2025-003</w:t>
      </w:r>
    </w:p>
    <w:p>
      <w:pPr>
        <w:pStyle w:val="BodyText"/>
      </w:pPr>
      <w:r>
        <w:rPr>
          <w:bCs/>
          <w:b/>
        </w:rPr>
        <w:t xml:space="preserve">Regulatory Framework:</w:t>
      </w:r>
      <w:r>
        <w:t xml:space="preserve"> </w:t>
      </w:r>
      <w:r>
        <w:t xml:space="preserve">FDA 21 CFR Part 211</w:t>
      </w:r>
    </w:p>
    <w:p>
      <w:pPr>
        <w:pStyle w:val="BodyText"/>
      </w:pPr>
      <w:r>
        <w:rPr>
          <w:bCs/>
          <w:b/>
        </w:rPr>
        <w:t xml:space="preserve">Chicago Municipal Permit:</w:t>
      </w:r>
      <w:r>
        <w:t xml:space="preserve"> </w:t>
      </w:r>
      <w:r>
        <w:t xml:space="preserve">CDPH-2024-11892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High-Performance Liquid Chromatography (HPLC) analysis of active pharmaceutical ingredients per FDA guidelines. Conducted at Whitfield Analytical Chemistry Laboratory, Chicago, IL.</w:t>
            </w:r>
          </w:p>
        </w:tc>
        <w:tc>
          <w:tcPr/>
          <w:p>
            <w:pPr>
              <w:pStyle w:val="Compact"/>
              <w:jc w:val="left"/>
            </w:pPr>
            <w:r>
              <w:t xml:space="preserve">May 3,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Gas Chromatography-Mass Spectrometry (GC-MS) screening for residual solvents in bulk drug substances. Chemist oversight and method validation performed on-site in Chicago, United States.</w:t>
            </w:r>
          </w:p>
        </w:tc>
        <w:tc>
          <w:tcPr/>
          <w:p>
            <w:pPr>
              <w:pStyle w:val="Compact"/>
              <w:jc w:val="left"/>
            </w:pPr>
            <w:r>
              <w:t xml:space="preserve">May 7,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Stability testing and degradation pathway analysis for three (3) new compound formulations. Full chemist documentation and regulatory reporting prepared for FDA submission.</w:t>
            </w:r>
          </w:p>
        </w:tc>
        <w:tc>
          <w:tcPr/>
          <w:p>
            <w:pPr>
              <w:pStyle w:val="Compact"/>
              <w:jc w:val="left"/>
            </w:pPr>
            <w:r>
              <w:t xml:space="preserve">May 12–16, 2025</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Water quality and purity testing (USP</w:t>
            </w:r>
            <w:r>
              <w:t xml:space="preserve"> </w:t>
            </w:r>
            <w:r>
              <w:rPr>
                <w:iCs/>
                <w:i/>
              </w:rPr>
              <w:t xml:space="preserve">General Chapter 645</w:t>
            </w:r>
            <w:r>
              <w:t xml:space="preserve">) for purified water systems at client facility in Chicago. Chemist certification of results issued.</w:t>
            </w:r>
          </w:p>
        </w:tc>
        <w:tc>
          <w:tcPr/>
          <w:p>
            <w:pPr>
              <w:pStyle w:val="Compact"/>
              <w:jc w:val="left"/>
            </w:pPr>
            <w:r>
              <w:t xml:space="preserve">May 20,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Impurity profiling and ICH Q3A/Q3B compliance review. Senior chemist consultation and written report delivered to Northshore Pharmaceutical, Chicago, United States.</w:t>
            </w:r>
          </w:p>
        </w:tc>
        <w:tc>
          <w:tcPr/>
          <w:p>
            <w:pPr>
              <w:pStyle w:val="Compact"/>
              <w:jc w:val="left"/>
            </w:pPr>
            <w:r>
              <w:t xml:space="preserve">May 23, 2025</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Monthly laboratory quality control audit and SOP review. Chemist prepared corrective action plan (CAPA) documentation in compliance with Illinois Department of Public Health regulations.</w:t>
            </w:r>
          </w:p>
        </w:tc>
        <w:tc>
          <w:tcPr/>
          <w:p>
            <w:pPr>
              <w:pStyle w:val="Compact"/>
              <w:jc w:val="left"/>
            </w:pPr>
            <w:r>
              <w:t xml:space="preserve">May 28,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7</w:t>
            </w:r>
          </w:p>
        </w:tc>
        <w:tc>
          <w:tcPr/>
          <w:p>
            <w:pPr>
              <w:pStyle w:val="Compact"/>
              <w:jc w:val="left"/>
            </w:pPr>
            <w:r>
              <w:t xml:space="preserve">Consumable reagents, reference standards, and column materials supplied for the above analyses. All chemicals sourced and stored per Chicago fire and safety codes.</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$14,490.00</w:t>
            </w:r>
          </w:p>
        </w:tc>
      </w:tr>
      <w:tr>
        <w:tc>
          <w:tcPr/>
          <w:p>
            <w:pPr>
              <w:pStyle w:val="Compact"/>
              <w:jc w:val="left"/>
            </w:pPr>
            <w:r>
              <w:t xml:space="preserve">Illinois State Sales Tax (10.25%)</w:t>
            </w:r>
          </w:p>
        </w:tc>
        <w:tc>
          <w:tcPr/>
          <w:p>
            <w:pPr>
              <w:pStyle w:val="Compact"/>
              <w:jc w:val="left"/>
            </w:pPr>
            <w:r>
              <w:t xml:space="preserve">$1,485.23</w:t>
            </w:r>
          </w:p>
        </w:tc>
      </w:tr>
      <w:tr>
        <w:tc>
          <w:tcPr/>
          <w:p>
            <w:pPr>
              <w:pStyle w:val="Compact"/>
              <w:jc w:val="left"/>
            </w:pPr>
            <w:r>
              <w:t xml:space="preserve">Chicago Municipal Tax (2.5%)</w:t>
            </w:r>
          </w:p>
        </w:tc>
        <w:tc>
          <w:tcPr/>
          <w:p>
            <w:pPr>
              <w:pStyle w:val="Compact"/>
              <w:jc w:val="left"/>
            </w:pPr>
            <w:r>
              <w:t xml:space="preserve">$362.25</w:t>
            </w:r>
          </w:p>
        </w:tc>
      </w:tr>
      <w:tr>
        <w:tc>
          <w:tcPr/>
          <w:p>
            <w:pPr>
              <w:pStyle w:val="Compact"/>
              <w:jc w:val="left"/>
            </w:pPr>
            <w:r>
              <w:t xml:space="preserve">Discount (Early Payment — 2%)</w:t>
            </w:r>
          </w:p>
        </w:tc>
        <w:tc>
          <w:tcPr/>
          <w:p>
            <w:pPr>
              <w:pStyle w:val="Compact"/>
              <w:jc w:val="left"/>
            </w:pPr>
            <w:r>
              <w:t xml:space="preserve">-$289.80</w:t>
            </w:r>
          </w:p>
        </w:tc>
      </w:tr>
      <w:tr>
        <w:tc>
          <w:tcPr/>
          <w:p>
            <w:pPr>
              <w:pStyle w:val="Compact"/>
              <w:jc w:val="left"/>
            </w:pPr>
            <w:r>
              <w:t xml:space="preserve">TOTAL DUE (USD)</w:t>
            </w:r>
          </w:p>
        </w:tc>
        <w:tc>
          <w:tcPr/>
          <w:p>
            <w:pPr>
              <w:pStyle w:val="Compact"/>
              <w:jc w:val="left"/>
            </w:pPr>
            <w:r>
              <w:t xml:space="preserve">$16,047.68</w:t>
            </w:r>
          </w:p>
        </w:tc>
      </w:tr>
    </w:tbl>
    <w:bookmarkStart w:id="25" w:name="terms-conditions-notes"/>
    <w:p>
      <w:pPr>
        <w:pStyle w:val="Heading3"/>
      </w:pPr>
      <w:r>
        <w:t xml:space="preserve">Terms, Conditions &amp; Notes</w:t>
      </w:r>
    </w:p>
    <w:p>
      <w:pPr>
        <w:pStyle w:val="FirstParagraph"/>
      </w:pPr>
      <w:r>
        <w:t xml:space="preserve">This Invoice is issued by Whitfield Analytical Chemistry Laboratory, a licensed chemist practice operating in Chicago, United States, in full compliance with the Illinois Pharmacy Act (220 ILCS 45) and all applicable federal regulations under the U.S. Food and Drug Administration. All analytical services described herein were performed by a credentialed chemist holding a Doctor of Philosophy in Analytical Chemistry and a valid Illinois Registered Pharmacist license.</w:t>
      </w:r>
    </w:p>
    <w:p>
      <w:pPr>
        <w:pStyle w:val="BodyText"/>
      </w:pPr>
      <w:r>
        <w:t xml:space="preserve">Payment is due within thirty (30) calendar days of the Invoice date. Late payments shall accrue interest at a rate of 1.5% per month as permitted under Illinois law (815 ILCS 205/2). Please reference Invoice number CHI-CHEM-2025-0487 on all remittances. Payments may be made via ACH transfer to First Midwest Bank, Account ending in 7742, or by check mailed to the Chicago address listed above.</w:t>
      </w:r>
    </w:p>
    <w:p>
      <w:pPr>
        <w:pStyle w:val="BodyText"/>
      </w:pPr>
      <w:r>
        <w:t xml:space="preserve">All chemical waste generated during the performance of these services was disposed of in accordance with the U.S. Environmental Protection Agency (EPA) Resource Conservation and Recovery Act (RCRA) and the Chicago Department of Water Management hazardous waste handling protocols. A Certificate of Destruction has been filed with the Illinois EPA Region 5 office.</w:t>
      </w:r>
    </w:p>
    <w:p>
      <w:pPr>
        <w:pStyle w:val="BodyText"/>
      </w:pPr>
      <w:r>
        <w:t xml:space="preserve">This Invoice constitutes a final accounting for the service period indicated. Any additional services rendered outside the scope of Contract NSP-WCL-2025-003 will be invoiced separately. The chemist reserves the right to withhold final certification reports until full payment is received.</w:t>
      </w:r>
    </w:p>
    <w:bookmarkEnd w:id="25"/>
    <w:p>
      <w:pPr>
        <w:pStyle w:val="BodyText"/>
      </w:pPr>
      <w:r>
        <w:t xml:space="preserve">Whitfield Analytical Chemistry Laboratory • 1420 N. Lake Shore Drive, Suite 310, Chicago, IL 60610, United States</w:t>
      </w:r>
      <w:r>
        <w:br/>
      </w:r>
      <w:r>
        <w:t xml:space="preserve">IL Chemist License: IL-CHM-2019-44782 • EIN: 36-8821457 • Chicago Business License: CBL-2024-0098213</w:t>
      </w:r>
      <w:r>
        <w:br/>
      </w:r>
      <w:r>
        <w:t xml:space="preserve">This Invoice is valid for 90 days from the date of issue. For questions regarding this Invoice, please contact the undersigned chemist at (312) 555-0194.</w:t>
      </w:r>
      <w:r>
        <w:br/>
      </w:r>
      <w:r>
        <w:t xml:space="preserve">© 2025 Whitfield Analytical Chemistry Laboratory.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Chicago, United States</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