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20" w:name="abay-civil-engineering-plc"/>
    <w:p>
      <w:pPr>
        <w:pStyle w:val="Heading1"/>
      </w:pPr>
      <w:r>
        <w:t xml:space="preserve">Abay Civil Engineering PLC</w:t>
      </w:r>
    </w:p>
    <w:p>
      <w:pPr>
        <w:pStyle w:val="FirstParagraph"/>
      </w:pPr>
      <w:r>
        <w:rPr>
          <w:bCs/>
          <w:b/>
        </w:rPr>
        <w:t xml:space="preserve">Professional Civil Engineering Services</w:t>
      </w:r>
    </w:p>
    <w:p>
      <w:pPr>
        <w:pStyle w:val="BodyText"/>
      </w:pPr>
      <w:r>
        <w:t xml:space="preserve">Bole Sub City, Woreda 03, House No. 456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 11 618 4523 | Fax: +251 11 618 4524</w:t>
      </w:r>
    </w:p>
    <w:p>
      <w:pPr>
        <w:pStyle w:val="BodyText"/>
      </w:pPr>
      <w:r>
        <w:t xml:space="preserve">Email: billing@abaycivil.et</w:t>
      </w:r>
    </w:p>
    <w:p>
      <w:pPr>
        <w:pStyle w:val="BodyText"/>
      </w:pPr>
      <w:r>
        <w:t xml:space="preserve">TIN: 1002345678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INV-AA-2024-0892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Bole Road Expansion Phase II</w:t>
      </w:r>
    </w:p>
    <w:bookmarkEnd w:id="21"/>
    <w:bookmarkStart w:id="24" w:name="client-project-information"/>
    <w:p>
      <w:pPr>
        <w:pStyle w:val="Heading3"/>
      </w:pPr>
      <w:r>
        <w:t xml:space="preserve">Client &amp; Project Information</w:t>
      </w:r>
    </w:p>
    <w:bookmarkStart w:id="22" w:name="bill-to"/>
    <w:p>
      <w:pPr>
        <w:pStyle w:val="Heading4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Addis Ababa City Administration</w:t>
      </w:r>
    </w:p>
    <w:p>
      <w:pPr>
        <w:pStyle w:val="BodyText"/>
      </w:pPr>
      <w:r>
        <w:t xml:space="preserve">Urban Development Bureau</w:t>
      </w:r>
    </w:p>
    <w:p>
      <w:pPr>
        <w:pStyle w:val="BodyText"/>
      </w:pPr>
      <w:r>
        <w:t xml:space="preserve">Arada Sub City, Woreda 01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Contact: Mr. Kebede Tadesse</w:t>
      </w:r>
    </w:p>
    <w:p>
      <w:pPr>
        <w:pStyle w:val="BodyText"/>
      </w:pPr>
      <w:r>
        <w:t xml:space="preserve">Email: procurement@aac.gov.et</w:t>
      </w:r>
    </w:p>
    <w:bookmarkEnd w:id="22"/>
    <w:bookmarkStart w:id="23" w:name="project-site-location"/>
    <w:p>
      <w:pPr>
        <w:pStyle w:val="Heading4"/>
      </w:pPr>
      <w:r>
        <w:t xml:space="preserve">Project Site Location:</w:t>
      </w:r>
    </w:p>
    <w:p>
      <w:pPr>
        <w:pStyle w:val="FirstParagraph"/>
      </w:pPr>
      <w:r>
        <w:rPr>
          <w:bCs/>
          <w:b/>
        </w:rPr>
        <w:t xml:space="preserve">Bole Road Expansion Project</w:t>
      </w:r>
    </w:p>
    <w:p>
      <w:pPr>
        <w:pStyle w:val="BodyText"/>
      </w:pPr>
      <w:r>
        <w:t xml:space="preserve">From Meskel Square to Bole International Airport</w:t>
      </w:r>
    </w:p>
    <w:p>
      <w:pPr>
        <w:pStyle w:val="BodyText"/>
      </w:pPr>
      <w:r>
        <w:t xml:space="preserve">Bole Sub City, Addis Ababa</w:t>
      </w:r>
    </w:p>
    <w:p>
      <w:pPr>
        <w:pStyle w:val="BodyText"/>
      </w:pPr>
      <w:r>
        <w:t xml:space="preserve">Ethiopia</w:t>
      </w:r>
    </w:p>
    <w:p>
      <w:pPr>
        <w:pStyle w:val="BodyText"/>
      </w:pPr>
      <w:r>
        <w:t xml:space="preserve">Site Supervisor: Eng. Alemayehu Bekele</w:t>
      </w:r>
    </w:p>
    <w:p>
      <w:pPr>
        <w:pStyle w:val="BodyText"/>
      </w:pPr>
      <w:r>
        <w:t xml:space="preserve">Phone: +251 91 234 5678</w:t>
      </w:r>
    </w:p>
    <w:bookmarkEnd w:id="23"/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Geotechnical Investigation &amp; Soil Analysis</w:t>
            </w:r>
            <w:r>
              <w:br/>
            </w:r>
            <w:r>
              <w:t xml:space="preserve">Comprehensive soil testing and bearing capacity analysis for foundation design at Bole Road expansion site. Includes drilling, sampling, and laboratory testing in accordance with Ethiopian Building Code Standards (EBCS).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Design &amp; Engineering Drawings</w:t>
            </w:r>
            <w:r>
              <w:br/>
            </w:r>
            <w:r>
              <w:t xml:space="preserve">Detailed structural design for 3.2 km of reinforced concrete road infrastructure, including drainage systems, retaining walls, and bridge supports. Prepared using AutoCAD and SAP2000 software.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Hydrological &amp; Drainage System Design</w:t>
            </w:r>
            <w:r>
              <w:br/>
            </w:r>
            <w:r>
              <w:t xml:space="preserve">Stormwater drainage network design for the project area, including culverts, channels, and retention basins to manage rainfall runoff in Addis Ababa's climate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Supervision &amp; Quality Control</w:t>
            </w:r>
            <w:r>
              <w:br/>
            </w:r>
            <w:r>
              <w:t xml:space="preserve">On-site civil engineering supervision services for 90 days. Includes daily site inspections, material testing, progress monitoring, and quality assurance reports submitted to the client.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 Consultation</w:t>
            </w:r>
            <w:r>
              <w:br/>
            </w:r>
            <w:r>
              <w:t xml:space="preserve">Civil engineering input for environmental compliance, including erosion control measures, dust mitigation plans, and noise reduction strategies during construction in urban Addis Ababa.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As-Built Documentation &amp; Final Reports</w:t>
            </w:r>
            <w:r>
              <w:br/>
            </w:r>
            <w:r>
              <w:t xml:space="preserve">Preparation of comprehensive as-built drawings, technical specifications, and final engineering reports documenting all civil works completed for the Bole Road Expansion Phase II project.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3,190,000.00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478,500.00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Withholding Tax (2%):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-63,800.00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3,604,700.00 ETB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Commercial Bank of Ethiopia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Bole Branch, Addis Ababa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Abay Civil Engineering PLC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1000123456789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CBELETADDIS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t xml:space="preserve">INV-AA-2024-0892</w:t>
      </w:r>
      <w:r>
        <w:t xml:space="preserve"> </w:t>
      </w:r>
      <w:r>
        <w:t xml:space="preserve">when making payment.</w:t>
      </w:r>
    </w:p>
    <w:bookmarkEnd w:id="25"/>
    <w:bookmarkStart w:id="26" w:name="terms-conditions"/>
    <w:p>
      <w:pPr>
        <w:pStyle w:val="Heading3"/>
      </w:pPr>
      <w:r>
        <w:t xml:space="preserve">Terms &amp; Conditions</w:t>
      </w:r>
    </w:p>
    <w:p>
      <w:pPr>
        <w:pStyle w:val="FirstParagraph"/>
      </w:pPr>
      <w:r>
        <w:t xml:space="preserve">1. Payment is due within 30 days from the date of invoice issuance. Late payments will incur a penalty of 2% per month on the outstanding balance.</w:t>
      </w:r>
    </w:p>
    <w:p>
      <w:pPr>
        <w:pStyle w:val="BodyText"/>
      </w:pPr>
      <w:r>
        <w:t xml:space="preserve">2. All civil engineering services are performed in accordance with Ethiopian Building Code Standards (EBCS) and relevant regulations of the Addis Ababa City Administration.</w:t>
      </w:r>
    </w:p>
    <w:p>
      <w:pPr>
        <w:pStyle w:val="BodyText"/>
      </w:pPr>
      <w:r>
        <w:t xml:space="preserve">3. This invoice is subject to Ethiopian tax laws, including Value Added Tax (VAT) at 15% and applicable withholding tax as per the Federal Incomes Tax Proclamation.</w:t>
      </w:r>
    </w:p>
    <w:p>
      <w:pPr>
        <w:pStyle w:val="BodyText"/>
      </w:pPr>
      <w:r>
        <w:t xml:space="preserve">4. Any disputes regarding this invoice must be raised within 14 days of receipt. Failure to respond will be considered acceptance of the charges.</w:t>
      </w:r>
    </w:p>
    <w:p>
      <w:pPr>
        <w:pStyle w:val="BodyText"/>
      </w:pPr>
      <w:r>
        <w:t xml:space="preserve">5. All engineering designs, drawings, and reports remain the intellectual property of Abay Civil Engineering PLC until full payment is received.</w:t>
      </w:r>
    </w:p>
    <w:p>
      <w:pPr>
        <w:pStyle w:val="BodyText"/>
      </w:pPr>
      <w:r>
        <w:t xml:space="preserve">6. This invoice is valid for the project located in Addis Ababa, Ethiopia, and all services are rendered within the jurisdiction of Ethiopian law.</w:t>
      </w:r>
    </w:p>
    <w:bookmarkEnd w:id="26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Eng. Dawit Mekonnen</w:t>
      </w:r>
    </w:p>
    <w:p>
      <w:pPr>
        <w:pStyle w:val="BodyText"/>
      </w:pPr>
      <w:r>
        <w:t xml:space="preserve">Chief Civil Engineer</w:t>
      </w:r>
    </w:p>
    <w:p>
      <w:pPr>
        <w:pStyle w:val="BodyText"/>
      </w:pPr>
      <w:r>
        <w:t xml:space="preserve">Abay Civil Engineering PLC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Position: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Thank you for your business. Abay Civil Engineering PLC is committed to delivering excellence in civil engineering projects across Ethiopia.</w:t>
      </w:r>
    </w:p>
    <w:p>
      <w:pPr>
        <w:pStyle w:val="BodyText"/>
      </w:pPr>
      <w:r>
        <w:t xml:space="preserve">Registered Office: Bole Sub City, Addis Ababa, Ethiopia | TIN: 1002345678 | License No: AA-CE-2019-0456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Civil Engineering Invoice - Addis Ababa, Ethiopia</dc:title>
  <dc:creator/>
  <dc:language>en</dc:language>
  <cp:keywords/>
  <dcterms:created xsi:type="dcterms:W3CDTF">2026-10-10T04:06:41Z</dcterms:created>
  <dcterms:modified xsi:type="dcterms:W3CDTF">2026-10-10T04:06:41Z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