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Civil</w:t>
      </w:r>
      <w:r>
        <w:t xml:space="preserve"> </w:t>
      </w:r>
      <w:r>
        <w:t xml:space="preserve">Engineering</w:t>
      </w:r>
      <w:r>
        <w:t xml:space="preserve"> </w:t>
      </w:r>
      <w:r>
        <w:t xml:space="preserve">Services</w:t>
      </w:r>
      <w:r>
        <w:t xml:space="preserve"> </w:t>
      </w:r>
      <w:r>
        <w:t xml:space="preserve">-</w:t>
      </w:r>
      <w:r>
        <w:t xml:space="preserve"> </w:t>
      </w:r>
      <w:r>
        <w:t xml:space="preserve">Rome,</w:t>
      </w:r>
      <w:r>
        <w:t xml:space="preserve"> </w:t>
      </w:r>
      <w:r>
        <w:t xml:space="preserve">Italy</w:t>
      </w:r>
    </w:p>
    <w:bookmarkStart w:id="20" w:name="ing.-marco-rossi"/>
    <w:p>
      <w:pPr>
        <w:pStyle w:val="Heading1"/>
      </w:pPr>
      <w:r>
        <w:t xml:space="preserve">Ing. Marco Rossi</w:t>
      </w:r>
    </w:p>
    <w:p>
      <w:pPr>
        <w:pStyle w:val="FirstParagraph"/>
      </w:pPr>
      <w:r>
        <w:rPr>
          <w:bCs/>
          <w:b/>
        </w:rPr>
        <w:t xml:space="preserve">Civil Engineering &amp; Structural Consulting</w:t>
      </w:r>
    </w:p>
    <w:p>
      <w:pPr>
        <w:pStyle w:val="BodyText"/>
      </w:pPr>
      <w:r>
        <w:t xml:space="preserve">Via del Corso, 123</w:t>
      </w:r>
    </w:p>
    <w:p>
      <w:pPr>
        <w:pStyle w:val="BodyText"/>
      </w:pPr>
      <w:r>
        <w:t xml:space="preserve">00186 Rome, Italy</w:t>
      </w:r>
    </w:p>
    <w:p>
      <w:pPr>
        <w:pStyle w:val="BodyText"/>
      </w:pPr>
      <w:r>
        <w:t xml:space="preserve">P.IVA / C.F.: ROSSMR80A01H501Y</w:t>
      </w:r>
    </w:p>
    <w:p>
      <w:pPr>
        <w:pStyle w:val="BodyText"/>
      </w:pPr>
      <w:r>
        <w:t xml:space="preserve">Email: studio@ingrossi-roma.it</w:t>
      </w:r>
    </w:p>
    <w:p>
      <w:pPr>
        <w:pStyle w:val="BodyText"/>
      </w:pPr>
      <w:r>
        <w:t xml:space="preserve">Phone: +39 06 1234 5678</w:t>
      </w:r>
    </w:p>
    <w:p>
      <w:pPr>
        <w:pStyle w:val="BodyText"/>
      </w:pPr>
      <w:r>
        <w:t xml:space="preserve">Registered with the Order of Engineers of Rome (Ordine degli Ingegneri di Roma) - Reg. N. 12345</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2023-INV-089</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23, 2023</w:t>
      </w:r>
    </w:p>
    <w:p>
      <w:pPr>
        <w:pStyle w:val="BodyText"/>
      </w:pPr>
      <w:r>
        <w:rPr>
          <w:bCs/>
          <w:b/>
        </w:rPr>
        <w:t xml:space="preserve">Project Reference:</w:t>
      </w:r>
      <w:r>
        <w:t xml:space="preserve"> </w:t>
      </w:r>
      <w:r>
        <w:t xml:space="preserve">PRJ-ROM-2023-04</w:t>
      </w:r>
    </w:p>
    <w:bookmarkEnd w:id="21"/>
    <w:bookmarkStart w:id="22" w:name="bill-to"/>
    <w:p>
      <w:pPr>
        <w:pStyle w:val="Heading3"/>
      </w:pPr>
      <w:r>
        <w:t xml:space="preserve">Bill To:</w:t>
      </w:r>
    </w:p>
    <w:p>
      <w:pPr>
        <w:pStyle w:val="FirstParagraph"/>
      </w:pPr>
      <w:r>
        <w:rPr>
          <w:bCs/>
          <w:b/>
        </w:rPr>
        <w:t xml:space="preserve">EdilRoma S.r.l.</w:t>
      </w:r>
    </w:p>
    <w:p>
      <w:pPr>
        <w:pStyle w:val="BodyText"/>
      </w:pPr>
      <w:r>
        <w:t xml:space="preserve">Via Nazionale, 45</w:t>
      </w:r>
    </w:p>
    <w:p>
      <w:pPr>
        <w:pStyle w:val="BodyText"/>
      </w:pPr>
      <w:r>
        <w:t xml:space="preserve">00185 Rome, Italy</w:t>
      </w:r>
    </w:p>
    <w:p>
      <w:pPr>
        <w:pStyle w:val="BodyText"/>
      </w:pPr>
      <w:r>
        <w:t xml:space="preserve">P.IVA: IT01234567890</w:t>
      </w:r>
    </w:p>
    <w:p>
      <w:pPr>
        <w:pStyle w:val="BodyText"/>
      </w:pPr>
      <w:r>
        <w:t xml:space="preserve">Attn: Mr. Giuseppe Bianchi, Project Manager</w:t>
      </w:r>
    </w:p>
    <w:bookmarkEnd w:id="22"/>
    <w:p>
      <w:pPr>
        <w:pStyle w:val="BodyText"/>
      </w:pPr>
      <w:r>
        <w:rPr>
          <w:bCs/>
          <w:b/>
        </w:rPr>
        <w:t xml:space="preserve">Legal Notice:</w:t>
      </w:r>
      <w:r>
        <w:t xml:space="preserve"> </w:t>
      </w:r>
      <w:r>
        <w:t xml:space="preserve">This Invoice is issued in accordance with the Italian Civil Code (Codice Civile) and current regulations governing professional services in Italy. The services provided herein are subject to the jurisdiction of the Courts of Rome. All calculations are based on the standard tariffs established by the Order of Engineers of Rome for the year 2023.</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Civil Engineering Services</w:t>
            </w:r>
          </w:p>
        </w:tc>
        <w:tc>
          <w:tcPr/>
          <w:p>
            <w:pPr>
              <w:pStyle w:val="Compact"/>
              <w:jc w:val="left"/>
            </w:pPr>
            <w:r>
              <w:t xml:space="preserve">Hours / Units</w:t>
            </w:r>
          </w:p>
        </w:tc>
        <w:tc>
          <w:tcPr/>
          <w:p>
            <w:pPr>
              <w:pStyle w:val="Compact"/>
              <w:jc w:val="left"/>
            </w:pPr>
            <w:r>
              <w:t xml:space="preserve">Rate (€)</w:t>
            </w:r>
          </w:p>
        </w:tc>
        <w:tc>
          <w:tcPr/>
          <w:p>
            <w:pPr>
              <w:pStyle w:val="Compact"/>
              <w:jc w:val="left"/>
            </w:pPr>
            <w:r>
              <w:t xml:space="preserve">Amount (€)</w:t>
            </w:r>
          </w:p>
        </w:tc>
      </w:tr>
      <w:tr>
        <w:tc>
          <w:tcPr/>
          <w:p>
            <w:pPr>
              <w:pStyle w:val="Compact"/>
              <w:jc w:val="left"/>
            </w:pPr>
            <w:r>
              <w:t xml:space="preserve">1</w:t>
            </w:r>
          </w:p>
        </w:tc>
        <w:tc>
          <w:tcPr/>
          <w:p>
            <w:pPr>
              <w:pStyle w:val="Compact"/>
              <w:jc w:val="left"/>
            </w:pPr>
            <w:r>
              <w:rPr>
                <w:bCs/>
                <w:b/>
              </w:rPr>
              <w:t xml:space="preserve">Structural Analysis and Feasibility Study</w:t>
            </w:r>
            <w:r>
              <w:br/>
            </w:r>
            <w:r>
              <w:t xml:space="preserve">Comprehensive assessment of the existing building structure located in the historic center of Rome. This includes non-destructive testing, material sampling, and evaluation of compliance with current Italian seismic regulations (NTC 2018). Detailed report provided to ensure structural integrity for renovation purposes.</w:t>
            </w:r>
          </w:p>
        </w:tc>
        <w:tc>
          <w:tcPr/>
          <w:p>
            <w:pPr>
              <w:pStyle w:val="Compact"/>
              <w:jc w:val="left"/>
            </w:pPr>
            <w:r>
              <w:t xml:space="preserve">40</w:t>
            </w:r>
          </w:p>
        </w:tc>
        <w:tc>
          <w:tcPr/>
          <w:p>
            <w:pPr>
              <w:pStyle w:val="Compact"/>
              <w:jc w:val="left"/>
            </w:pPr>
            <w:r>
              <w:t xml:space="preserve">120.00</w:t>
            </w:r>
          </w:p>
        </w:tc>
        <w:tc>
          <w:tcPr/>
          <w:p>
            <w:pPr>
              <w:pStyle w:val="Compact"/>
              <w:jc w:val="left"/>
            </w:pPr>
            <w:r>
              <w:t xml:space="preserve">4,800.00</w:t>
            </w:r>
          </w:p>
        </w:tc>
      </w:tr>
      <w:tr>
        <w:tc>
          <w:tcPr/>
          <w:p>
            <w:pPr>
              <w:pStyle w:val="Compact"/>
              <w:jc w:val="left"/>
            </w:pPr>
            <w:r>
              <w:t xml:space="preserve">2</w:t>
            </w:r>
          </w:p>
        </w:tc>
        <w:tc>
          <w:tcPr/>
          <w:p>
            <w:pPr>
              <w:pStyle w:val="Compact"/>
              <w:jc w:val="left"/>
            </w:pPr>
            <w:r>
              <w:rPr>
                <w:bCs/>
                <w:b/>
              </w:rPr>
              <w:t xml:space="preserve">Architectural and Structural Design</w:t>
            </w:r>
            <w:r>
              <w:br/>
            </w:r>
            <w:r>
              <w:t xml:space="preserve">Preparation of detailed technical drawings and structural calculations for the renovation project. Coordination with local authorities in Rome to ensure adherence to urban planning laws (Piano Regolatore Generale). Includes design of reinforced concrete reinforcements and foundation upgrades.</w:t>
            </w:r>
          </w:p>
        </w:tc>
        <w:tc>
          <w:tcPr/>
          <w:p>
            <w:pPr>
              <w:pStyle w:val="Compact"/>
              <w:jc w:val="left"/>
            </w:pPr>
            <w:r>
              <w:t xml:space="preserve">65</w:t>
            </w:r>
          </w:p>
        </w:tc>
        <w:tc>
          <w:tcPr/>
          <w:p>
            <w:pPr>
              <w:pStyle w:val="Compact"/>
              <w:jc w:val="left"/>
            </w:pPr>
            <w:r>
              <w:t xml:space="preserve">130.00</w:t>
            </w:r>
          </w:p>
        </w:tc>
        <w:tc>
          <w:tcPr/>
          <w:p>
            <w:pPr>
              <w:pStyle w:val="Compact"/>
              <w:jc w:val="left"/>
            </w:pPr>
            <w:r>
              <w:t xml:space="preserve">8,450.00</w:t>
            </w:r>
          </w:p>
        </w:tc>
      </w:tr>
      <w:tr>
        <w:tc>
          <w:tcPr/>
          <w:p>
            <w:pPr>
              <w:pStyle w:val="Compact"/>
              <w:jc w:val="left"/>
            </w:pPr>
            <w:r>
              <w:t xml:space="preserve">3</w:t>
            </w:r>
          </w:p>
        </w:tc>
        <w:tc>
          <w:tcPr/>
          <w:p>
            <w:pPr>
              <w:pStyle w:val="Compact"/>
              <w:jc w:val="left"/>
            </w:pPr>
            <w:r>
              <w:rPr>
                <w:bCs/>
                <w:b/>
              </w:rPr>
              <w:t xml:space="preserve">Site Supervision and Technical Direction</w:t>
            </w:r>
            <w:r>
              <w:br/>
            </w:r>
            <w:r>
              <w:t xml:space="preserve">On-site supervision of construction activities in Rome. Monitoring of work quality, safety compliance, and adherence to the approved project plans. Regular site visits and issuance of technical directives to the construction team. Ensuring that all civil engineering standards are met during the execution phase.</w:t>
            </w:r>
          </w:p>
        </w:tc>
        <w:tc>
          <w:tcPr/>
          <w:p>
            <w:pPr>
              <w:pStyle w:val="Compact"/>
              <w:jc w:val="left"/>
            </w:pPr>
            <w:r>
              <w:t xml:space="preserve">30</w:t>
            </w:r>
          </w:p>
        </w:tc>
        <w:tc>
          <w:tcPr/>
          <w:p>
            <w:pPr>
              <w:pStyle w:val="Compact"/>
              <w:jc w:val="left"/>
            </w:pPr>
            <w:r>
              <w:t xml:space="preserve">110.00</w:t>
            </w:r>
          </w:p>
        </w:tc>
        <w:tc>
          <w:tcPr/>
          <w:p>
            <w:pPr>
              <w:pStyle w:val="Compact"/>
              <w:jc w:val="left"/>
            </w:pPr>
            <w:r>
              <w:t xml:space="preserve">3,300.00</w:t>
            </w:r>
          </w:p>
        </w:tc>
      </w:tr>
      <w:tr>
        <w:tc>
          <w:tcPr/>
          <w:p>
            <w:pPr>
              <w:pStyle w:val="Compact"/>
              <w:jc w:val="left"/>
            </w:pPr>
            <w:r>
              <w:t xml:space="preserve">4</w:t>
            </w:r>
          </w:p>
        </w:tc>
        <w:tc>
          <w:tcPr/>
          <w:p>
            <w:pPr>
              <w:pStyle w:val="Compact"/>
              <w:jc w:val="left"/>
            </w:pPr>
            <w:r>
              <w:rPr>
                <w:bCs/>
                <w:b/>
              </w:rPr>
              <w:t xml:space="preserve">Geotechnical Investigation Report</w:t>
            </w:r>
            <w:r>
              <w:br/>
            </w:r>
            <w:r>
              <w:t xml:space="preserve">Analysis of soil conditions specific to the Rome area, including subsidence risk assessment. Recommendations for foundation design based on local geological data. Essential for ensuring the long-term stability of the structure in the Tiber river basin region.</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5</w:t>
            </w:r>
          </w:p>
        </w:tc>
        <w:tc>
          <w:tcPr/>
          <w:p>
            <w:pPr>
              <w:pStyle w:val="Compact"/>
              <w:jc w:val="left"/>
            </w:pPr>
            <w:r>
              <w:rPr>
                <w:bCs/>
                <w:b/>
              </w:rPr>
              <w:t xml:space="preserve">Permitting and Administrative Support</w:t>
            </w:r>
            <w:r>
              <w:br/>
            </w:r>
            <w:r>
              <w:t xml:space="preserve">Assistance with obtaining necessary building permits from the Municipality of Rome (Comune di Roma). Preparation of documentation for CILA (Comunicazione Inizio Lavori Asseverata) and coordination with local technical offices. Ensuring all legal requirements for civil engineering projects in Italy are fulfilled.</w:t>
            </w:r>
          </w:p>
        </w:tc>
        <w:tc>
          <w:tcPr/>
          <w:p>
            <w:pPr>
              <w:pStyle w:val="Compact"/>
              <w:jc w:val="left"/>
            </w:pPr>
            <w:r>
              <w:t xml:space="preserve">15</w:t>
            </w:r>
          </w:p>
        </w:tc>
        <w:tc>
          <w:tcPr/>
          <w:p>
            <w:pPr>
              <w:pStyle w:val="Compact"/>
              <w:jc w:val="left"/>
            </w:pPr>
            <w:r>
              <w:t xml:space="preserve">100.00</w:t>
            </w:r>
          </w:p>
        </w:tc>
        <w:tc>
          <w:tcPr/>
          <w:p>
            <w:pPr>
              <w:pStyle w:val="Compact"/>
              <w:jc w:val="left"/>
            </w:pPr>
            <w:r>
              <w:t xml:space="preserve">1,500.00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Subtotal:</w:t>
            </w:r>
          </w:p>
        </w:tc>
        <w:tc>
          <w:tcPr/>
          <w:p>
            <w:pPr>
              <w:pStyle w:val="Compact"/>
              <w:jc w:val="left"/>
            </w:pPr>
            <w:r>
              <w:t xml:space="preserve">€ 20,550.00</w:t>
            </w:r>
          </w:p>
        </w:tc>
      </w:tr>
      <w:tr>
        <w:tc>
          <w:tcPr/>
          <w:p>
            <w:pPr>
              <w:pStyle w:val="Compact"/>
              <w:jc w:val="left"/>
            </w:pPr>
            <w:r>
              <w:rPr>
                <w:bCs/>
                <w:b/>
              </w:rPr>
              <w:t xml:space="preserve">VAT (IVA 22%):</w:t>
            </w:r>
          </w:p>
        </w:tc>
        <w:tc>
          <w:tcPr/>
          <w:p>
            <w:pPr>
              <w:pStyle w:val="Compact"/>
              <w:jc w:val="left"/>
            </w:pPr>
            <w:r>
              <w:t xml:space="preserve">€ 4,521.00</w:t>
            </w:r>
          </w:p>
        </w:tc>
      </w:tr>
      <w:tr>
        <w:tc>
          <w:tcPr/>
          <w:p>
            <w:pPr>
              <w:pStyle w:val="Compact"/>
              <w:jc w:val="left"/>
            </w:pPr>
            <w:r>
              <w:rPr>
                <w:bCs/>
                <w:b/>
              </w:rPr>
              <w:t xml:space="preserve">Withholding Tax (Ritenuta d'Acconto 20%):</w:t>
            </w:r>
          </w:p>
        </w:tc>
        <w:tc>
          <w:tcPr/>
          <w:p>
            <w:pPr>
              <w:pStyle w:val="Compact"/>
              <w:jc w:val="left"/>
            </w:pPr>
            <w:r>
              <w:t xml:space="preserve">- € 4,110.00</w:t>
            </w:r>
          </w:p>
        </w:tc>
      </w:tr>
      <w:tr>
        <w:tc>
          <w:tcPr/>
          <w:p>
            <w:pPr>
              <w:pStyle w:val="Compact"/>
              <w:jc w:val="left"/>
            </w:pPr>
            <w:r>
              <w:rPr>
                <w:bCs/>
                <w:b/>
              </w:rPr>
              <w:t xml:space="preserve">Total Due:</w:t>
            </w:r>
          </w:p>
        </w:tc>
        <w:tc>
          <w:tcPr/>
          <w:p>
            <w:pPr>
              <w:pStyle w:val="Compact"/>
              <w:jc w:val="left"/>
            </w:pPr>
            <w:r>
              <w:t xml:space="preserve">€ 20,961.00</w:t>
            </w:r>
          </w:p>
        </w:tc>
      </w:tr>
    </w:tbl>
    <w:bookmarkStart w:id="23" w:name="payment-instructions"/>
    <w:p>
      <w:pPr>
        <w:pStyle w:val="Heading3"/>
      </w:pPr>
      <w:r>
        <w:t xml:space="preserve">Payment Instructions</w:t>
      </w:r>
    </w:p>
    <w:p>
      <w:pPr>
        <w:pStyle w:val="FirstParagraph"/>
      </w:pPr>
      <w:r>
        <w:t xml:space="preserve">Please make payment via bank transfer (Bonifico Bancario) within 30 days from the date of this Invoice.</w:t>
      </w:r>
    </w:p>
    <w:p>
      <w:pPr>
        <w:pStyle w:val="BodyText"/>
      </w:pPr>
      <w:r>
        <w:rPr>
          <w:bCs/>
          <w:b/>
        </w:rPr>
        <w:t xml:space="preserve">Bank Name:</w:t>
      </w:r>
      <w:r>
        <w:t xml:space="preserve"> </w:t>
      </w:r>
      <w:r>
        <w:t xml:space="preserve">Intesa Sanpaolo</w:t>
      </w:r>
    </w:p>
    <w:p>
      <w:pPr>
        <w:pStyle w:val="BodyText"/>
      </w:pPr>
      <w:r>
        <w:rPr>
          <w:bCs/>
          <w:b/>
        </w:rPr>
        <w:t xml:space="preserve">IBAN:</w:t>
      </w:r>
      <w:r>
        <w:t xml:space="preserve"> </w:t>
      </w:r>
      <w:r>
        <w:t xml:space="preserve">IT60 X030 6909 6061 0000 0012 345</w:t>
      </w:r>
    </w:p>
    <w:p>
      <w:pPr>
        <w:pStyle w:val="BodyText"/>
      </w:pPr>
      <w:r>
        <w:rPr>
          <w:bCs/>
          <w:b/>
        </w:rPr>
        <w:t xml:space="preserve">BIC/SWIFT:</w:t>
      </w:r>
      <w:r>
        <w:t xml:space="preserve"> </w:t>
      </w:r>
      <w:r>
        <w:t xml:space="preserve">BCITITMM</w:t>
      </w:r>
    </w:p>
    <w:p>
      <w:pPr>
        <w:pStyle w:val="BodyText"/>
      </w:pPr>
      <w:r>
        <w:rPr>
          <w:bCs/>
          <w:b/>
        </w:rPr>
        <w:t xml:space="preserve">Reference:</w:t>
      </w:r>
      <w:r>
        <w:t xml:space="preserve"> </w:t>
      </w:r>
      <w:r>
        <w:t xml:space="preserve">Invoice 2023-INV-089 - EdilRoma S.r.l.</w:t>
      </w:r>
    </w:p>
    <w:p>
      <w:pPr>
        <w:pStyle w:val="BodyText"/>
      </w:pPr>
      <w:r>
        <w:rPr>
          <w:iCs/>
          <w:i/>
        </w:rPr>
        <w:t xml:space="preserve">Note: Please indicate the Invoice number in the payment description to facilitate reconciliation.</w:t>
      </w:r>
    </w:p>
    <w:bookmarkEnd w:id="23"/>
    <w:bookmarkStart w:id="24" w:name="terms-and-conditions"/>
    <w:p>
      <w:pPr>
        <w:pStyle w:val="Heading4"/>
      </w:pPr>
      <w:r>
        <w:t xml:space="preserve">Terms and Conditions</w:t>
      </w:r>
    </w:p>
    <w:p>
      <w:pPr>
        <w:pStyle w:val="FirstParagraph"/>
      </w:pPr>
      <w:r>
        <w:t xml:space="preserve">1.</w:t>
      </w:r>
      <w:r>
        <w:t xml:space="preserve"> </w:t>
      </w:r>
      <w:r>
        <w:rPr>
          <w:bCs/>
          <w:b/>
        </w:rPr>
        <w:t xml:space="preserve">Payment Terms:</w:t>
      </w:r>
      <w:r>
        <w:t xml:space="preserve"> </w:t>
      </w:r>
      <w:r>
        <w:t xml:space="preserve">Payment is due within 30 days of the Invoice date. Late payments will incur interest at the rate prescribed by Italian law (Art. 1282 of the Civil Code).</w:t>
      </w:r>
    </w:p>
    <w:p>
      <w:pPr>
        <w:pStyle w:val="BodyText"/>
      </w:pPr>
      <w:r>
        <w:t xml:space="preserve">2.</w:t>
      </w:r>
      <w:r>
        <w:t xml:space="preserve"> </w:t>
      </w:r>
      <w:r>
        <w:rPr>
          <w:bCs/>
          <w:b/>
        </w:rPr>
        <w:t xml:space="preserve">Withholding Tax:</w:t>
      </w:r>
      <w:r>
        <w:t xml:space="preserve"> </w:t>
      </w:r>
      <w:r>
        <w:t xml:space="preserve">A withholding tax of 20% has been applied as required by Italian tax regulations for professional services. The client is responsible for remitting this amount to the Italian Revenue Agency (Agenzia delle Entrate).</w:t>
      </w:r>
    </w:p>
    <w:p>
      <w:pPr>
        <w:pStyle w:val="BodyText"/>
      </w:pPr>
      <w:r>
        <w:t xml:space="preserve">3.</w:t>
      </w:r>
      <w:r>
        <w:t xml:space="preserve"> </w:t>
      </w:r>
      <w:r>
        <w:rPr>
          <w:bCs/>
          <w:b/>
        </w:rPr>
        <w:t xml:space="preserve">Scope of Work:</w:t>
      </w:r>
      <w:r>
        <w:t xml:space="preserve"> </w:t>
      </w:r>
      <w:r>
        <w:t xml:space="preserve">The services described in this Invoice are limited to the civil engineering tasks specified. Any additional work requested by the client will be billed separately based on the agreed hourly rates.</w:t>
      </w:r>
    </w:p>
    <w:p>
      <w:pPr>
        <w:pStyle w:val="BodyText"/>
      </w:pPr>
      <w:r>
        <w:t xml:space="preserve">4.</w:t>
      </w:r>
      <w:r>
        <w:t xml:space="preserve"> </w:t>
      </w:r>
      <w:r>
        <w:rPr>
          <w:bCs/>
          <w:b/>
        </w:rPr>
        <w:t xml:space="preserve">Liability:</w:t>
      </w:r>
      <w:r>
        <w:t xml:space="preserve"> </w:t>
      </w:r>
      <w:r>
        <w:t xml:space="preserve">The Civil Engineer shall not be liable for any indirect or consequential damages arising from the use of the services provided, except in cases of gross negligence or willful misconduct.</w:t>
      </w:r>
    </w:p>
    <w:p>
      <w:pPr>
        <w:pStyle w:val="BodyText"/>
      </w:pPr>
      <w:r>
        <w:t xml:space="preserve">5.</w:t>
      </w:r>
      <w:r>
        <w:t xml:space="preserve"> </w:t>
      </w:r>
      <w:r>
        <w:rPr>
          <w:bCs/>
          <w:b/>
        </w:rPr>
        <w:t xml:space="preserve">Dispute Resolution:</w:t>
      </w:r>
      <w:r>
        <w:t xml:space="preserve"> </w:t>
      </w:r>
      <w:r>
        <w:t xml:space="preserve">Any disputes arising from this Invoice or the services provided shall be resolved through negotiation. If unresolved, the matter shall be submitted to the competent courts in Rome, Italy.</w:t>
      </w:r>
    </w:p>
    <w:p>
      <w:pPr>
        <w:pStyle w:val="BodyText"/>
      </w:pPr>
      <w:r>
        <w:t xml:space="preserve">6.</w:t>
      </w:r>
      <w:r>
        <w:t xml:space="preserve"> </w:t>
      </w:r>
      <w:r>
        <w:rPr>
          <w:bCs/>
          <w:b/>
        </w:rPr>
        <w:t xml:space="preserve">Confidentiality:</w:t>
      </w:r>
      <w:r>
        <w:t xml:space="preserve"> </w:t>
      </w:r>
      <w:r>
        <w:t xml:space="preserve">All information provided by the client shall be treated as confidential and used solely for the purpose of delivering the agreed-upon services.</w:t>
      </w:r>
    </w:p>
    <w:p>
      <w:pPr>
        <w:pStyle w:val="BodyText"/>
      </w:pPr>
      <w:r>
        <w:t xml:space="preserve">7.</w:t>
      </w:r>
      <w:r>
        <w:t xml:space="preserve"> </w:t>
      </w:r>
      <w:r>
        <w:rPr>
          <w:bCs/>
          <w:b/>
        </w:rPr>
        <w:t xml:space="preserve">Regulatory Compliance:</w:t>
      </w:r>
      <w:r>
        <w:t xml:space="preserve"> </w:t>
      </w:r>
      <w:r>
        <w:t xml:space="preserve">All services are performed in compliance with the professional ethics and standards set by the Order of Engineers of Rome and applicable Italian laws.</w:t>
      </w:r>
    </w:p>
    <w:bookmarkEnd w:id="24"/>
    <w:p>
      <w:pPr>
        <w:pStyle w:val="BodyText"/>
      </w:pPr>
      <w:r>
        <w:rPr>
          <w:bCs/>
          <w:b/>
        </w:rPr>
        <w:t xml:space="preserve">Issued by:</w:t>
      </w:r>
    </w:p>
    <w:p>
      <w:pPr>
        <w:pStyle w:val="BodyText"/>
      </w:pPr>
      <w:r>
        <w:t xml:space="preserve">Ing. Marco Rossi</w:t>
      </w:r>
    </w:p>
    <w:p>
      <w:pPr>
        <w:pStyle w:val="BodyText"/>
      </w:pPr>
      <w:r>
        <w:t xml:space="preserve">Civil Engineer</w:t>
      </w:r>
    </w:p>
    <w:p>
      <w:pPr>
        <w:pStyle w:val="BodyText"/>
      </w:pPr>
      <w:r>
        <w:rPr>
          <w:iCs/>
          <w:i/>
        </w:rPr>
        <w:t xml:space="preserve">Signature:</w:t>
      </w:r>
    </w:p>
    <w:p>
      <w:pPr>
        <w:pStyle w:val="BodyText"/>
      </w:pPr>
      <w:r>
        <w:rPr>
          <w:bCs/>
          <w:b/>
        </w:rPr>
        <w:t xml:space="preserve">Received by:</w:t>
      </w:r>
    </w:p>
    <w:p>
      <w:pPr>
        <w:pStyle w:val="BodyText"/>
      </w:pPr>
      <w:r>
        <w:t xml:space="preserve">EdilRoma S.r.l.</w:t>
      </w:r>
    </w:p>
    <w:p>
      <w:pPr>
        <w:pStyle w:val="BodyText"/>
      </w:pPr>
      <w:r>
        <w:rPr>
          <w:iCs/>
          <w:i/>
        </w:rPr>
        <w:t xml:space="preserve">Date:</w:t>
      </w:r>
    </w:p>
    <w:p>
      <w:pPr>
        <w:pStyle w:val="BodyText"/>
      </w:pPr>
      <w:r>
        <w:rPr>
          <w:iCs/>
          <w:i/>
        </w:rPr>
        <w:t xml:space="preserve">Signature:</w:t>
      </w:r>
    </w:p>
    <w:p>
      <w:pPr>
        <w:pStyle w:val="BodyText"/>
      </w:pPr>
      <w:r>
        <w:t xml:space="preserve">This is a computer-generated Invoice and does not require a physical signature to be valid. Thank you for your business.</w:t>
      </w:r>
    </w:p>
    <w:p>
      <w:pPr>
        <w:pStyle w:val="BodyText"/>
      </w:pPr>
      <w:r>
        <w:t xml:space="preserve">Ing. Marco Rossi - Civil Engineering Services - Rome, Italy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Civil Engineering Services - Rome, Italy</dc:title>
  <dc:creator/>
  <dc:language>en</dc:language>
  <cp:keywords/>
  <dcterms:created xsi:type="dcterms:W3CDTF">2026-10-10T06:58:35Z</dcterms:created>
  <dcterms:modified xsi:type="dcterms:W3CDTF">2026-10-10T06:58:35Z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