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X53113d3a6c4cd675a332faca50965a199649179"/>
    <w:p>
      <w:pPr>
        <w:pStyle w:val="Heading1"/>
      </w:pPr>
      <w:r>
        <w:t xml:space="preserve">Nile Valley Civil Engineering Consultants</w:t>
      </w:r>
    </w:p>
    <w:p>
      <w:pPr>
        <w:pStyle w:val="FirstParagraph"/>
      </w:pPr>
      <w:r>
        <w:rPr>
          <w:bCs/>
          <w:b/>
        </w:rPr>
        <w:t xml:space="preserve">Address:</w:t>
      </w:r>
      <w:r>
        <w:t xml:space="preserve"> </w:t>
      </w:r>
      <w:r>
        <w:t xml:space="preserve">45 Al-Mahatta Street, Khartoum North, Sudan</w:t>
      </w:r>
    </w:p>
    <w:p>
      <w:pPr>
        <w:pStyle w:val="BodyText"/>
      </w:pPr>
      <w:r>
        <w:rPr>
          <w:bCs/>
          <w:b/>
        </w:rPr>
        <w:t xml:space="preserve">Phone:</w:t>
      </w:r>
      <w:r>
        <w:t xml:space="preserve"> </w:t>
      </w:r>
      <w:r>
        <w:t xml:space="preserve">+249 183 123 456</w:t>
      </w:r>
    </w:p>
    <w:p>
      <w:pPr>
        <w:pStyle w:val="BodyText"/>
      </w:pPr>
      <w:r>
        <w:rPr>
          <w:bCs/>
          <w:b/>
        </w:rPr>
        <w:t xml:space="preserve">Email:</w:t>
      </w:r>
      <w:r>
        <w:t xml:space="preserve"> </w:t>
      </w:r>
      <w:r>
        <w:t xml:space="preserve">billing@nilevalleyce.sd</w:t>
      </w:r>
    </w:p>
    <w:p>
      <w:pPr>
        <w:pStyle w:val="BodyText"/>
      </w:pPr>
      <w:r>
        <w:rPr>
          <w:bCs/>
          <w:b/>
        </w:rPr>
        <w:t xml:space="preserve">TIN:</w:t>
      </w:r>
      <w:r>
        <w:t xml:space="preserve"> </w:t>
      </w:r>
      <w:r>
        <w:t xml:space="preserve">100-2023-SD-KH</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Al-Amal Construction Group</w:t>
      </w:r>
    </w:p>
    <w:p>
      <w:pPr>
        <w:pStyle w:val="BodyText"/>
      </w:pPr>
      <w:r>
        <w:t xml:space="preserve">Attaba District, Khartoum, Sudan</w:t>
      </w:r>
    </w:p>
    <w:p>
      <w:pPr>
        <w:pStyle w:val="BodyText"/>
      </w:pPr>
      <w:r>
        <w:t xml:space="preserve">Attn: Mr. Ahmed Hassan (Project Manager)</w:t>
      </w:r>
    </w:p>
    <w:p>
      <w:pPr>
        <w:pStyle w:val="BodyText"/>
      </w:pPr>
      <w:r>
        <w:t xml:space="preserve">Email: accounts@alamalconstruction.sd</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Khartoum Residential Complex Phase II</w:t>
      </w:r>
    </w:p>
    <w:p>
      <w:pPr>
        <w:pStyle w:val="BodyText"/>
      </w:pPr>
      <w:r>
        <w:rPr>
          <w:bCs/>
          <w:b/>
        </w:rPr>
        <w:t xml:space="preserve">Location:</w:t>
      </w:r>
      <w:r>
        <w:t xml:space="preserve"> </w:t>
      </w:r>
      <w:r>
        <w:t xml:space="preserve">Omdurman, Khartoum State, Sudan</w:t>
      </w:r>
    </w:p>
    <w:p>
      <w:pPr>
        <w:pStyle w:val="BodyText"/>
      </w:pPr>
      <w:r>
        <w:rPr>
          <w:bCs/>
          <w:b/>
        </w:rPr>
        <w:t xml:space="preserve">Invoice Number:</w:t>
      </w:r>
      <w:r>
        <w:t xml:space="preserve"> </w:t>
      </w:r>
      <w:r>
        <w:t xml:space="preserve">INV-2023-089</w:t>
      </w:r>
    </w:p>
    <w:p>
      <w:pPr>
        <w:pStyle w:val="BodyText"/>
      </w:pPr>
      <w:r>
        <w:rPr>
          <w:bCs/>
          <w:b/>
        </w:rPr>
        <w:t xml:space="preserve">Service Period:</w:t>
      </w:r>
      <w:r>
        <w:t xml:space="preserve"> </w:t>
      </w:r>
      <w:r>
        <w:t xml:space="preserve">September 01, 2023 - September 30, 2023</w:t>
      </w:r>
    </w:p>
    <w:bookmarkEnd w:id="23"/>
    <w:p>
      <w:pPr>
        <w:pStyle w:val="BodyText"/>
      </w:pPr>
      <w:r>
        <w:rPr>
          <w:bCs/>
          <w:b/>
        </w:rPr>
        <w:t xml:space="preserve">Scope of Work Description:</w:t>
      </w:r>
      <w:r>
        <w:br/>
      </w:r>
      <w:r>
        <w:t xml:space="preserve">This invoice covers professional services rendered by our team of licensed Civil Engineers based in Khartoum, Sudan. The services include structural analysis, soil testing coordination, site supervision, and compliance verification with the Sudanese Building Code. Our team has ensured that all engineering standards specific to the geological conditions of the Khartoum region have been met.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Site Survey and Topographical Analysis</w:t>
            </w:r>
            <w:r>
              <w:br/>
            </w:r>
            <w:r>
              <w:t xml:space="preserve">Comprehensive land surveying conducted in the Omdurman sector. This involved utilizing advanced GPS technology to map the terrain, ensuring accurate elevation data for the foundation design. This is a critical step for any Civil Engineer operating in the variable soil conditions found in Khartoum.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and Load Calculations</w:t>
            </w:r>
            <w:r>
              <w:br/>
            </w:r>
            <w:r>
              <w:t xml:space="preserve">Detailed structural engineering calculations for the main residential blocks. Our Civil Engineer team performed load-bearing analysis, seismic resistance checks, and material optimization to ensure safety and cost-efficiency in accordance with Sudanese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Soil Mechanics and Geotechnical Testing</w:t>
            </w:r>
            <w:r>
              <w:br/>
            </w:r>
            <w:r>
              <w:t xml:space="preserve">Coordination with local labs in Khartoum for soil sampling. Analysis of soil bearing capacity and water table levels to determine the appropriate foundation type (raft vs. pile) for the specific site conditions.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On-Site Supervision and Quality Control</w:t>
            </w:r>
            <w:r>
              <w:br/>
            </w:r>
            <w:r>
              <w:t xml:space="preserve">Daily site visits by senior Civil Engineers to monitor concrete pouring, reinforcement placement, and adherence to the approved blueprints. This ensures that the construction quality matches the engineering specifications.</w:t>
            </w:r>
          </w:p>
        </w:tc>
        <w:tc>
          <w:tcPr/>
          <w:p>
            <w:pPr>
              <w:pStyle w:val="Compact"/>
              <w:jc w:val="left"/>
            </w:pPr>
            <w:r>
              <w:t xml:space="preserve">22 Days</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Regulatory Compliance and Permitting Assistance</w:t>
            </w:r>
            <w:r>
              <w:br/>
            </w:r>
            <w:r>
              <w:t xml:space="preserve">Preparation of technical documentation required by the Khartoum State Ministry of Housing and Urban Planning. Our Civil Engineer consultants handled the submission of structural drawings for official approval.</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145,000.00 SDG</w:t>
      </w:r>
    </w:p>
    <w:p>
      <w:pPr>
        <w:pStyle w:val="BodyText"/>
      </w:pPr>
      <w:r>
        <w:t xml:space="preserve">VAT (15%):</w:t>
      </w:r>
      <w:r>
        <w:t xml:space="preserve"> </w:t>
      </w:r>
      <w:r>
        <w:t xml:space="preserve">21,750.00 SDG</w:t>
      </w:r>
    </w:p>
    <w:p>
      <w:pPr>
        <w:pStyle w:val="BodyText"/>
      </w:pPr>
      <w:r>
        <w:t xml:space="preserve">Service Tax (2%):</w:t>
      </w:r>
      <w:r>
        <w:t xml:space="preserve"> </w:t>
      </w:r>
      <w:r>
        <w:t xml:space="preserve">2,900.00 SDG</w:t>
      </w:r>
    </w:p>
    <w:p>
      <w:pPr>
        <w:pStyle w:val="BodyText"/>
      </w:pPr>
      <w:r>
        <w:t xml:space="preserve">Total Due:</w:t>
      </w:r>
      <w:r>
        <w:t xml:space="preserve"> </w:t>
      </w:r>
      <w:r>
        <w:t xml:space="preserve">169,650.00 SDG</w:t>
      </w:r>
    </w:p>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numPr>
          <w:ilvl w:val="0"/>
          <w:numId w:val="1001"/>
        </w:numPr>
        <w:pStyle w:val="Compact"/>
      </w:pPr>
      <w:r>
        <w:rPr>
          <w:bCs/>
          <w:b/>
        </w:rPr>
        <w:t xml:space="preserve">Bank Name:</w:t>
      </w:r>
      <w:r>
        <w:t xml:space="preserve"> </w:t>
      </w:r>
      <w:r>
        <w:t xml:space="preserve">National Bank of Sudan</w:t>
      </w:r>
    </w:p>
    <w:p>
      <w:pPr>
        <w:numPr>
          <w:ilvl w:val="0"/>
          <w:numId w:val="1001"/>
        </w:numPr>
        <w:pStyle w:val="Compact"/>
      </w:pPr>
      <w:r>
        <w:rPr>
          <w:bCs/>
          <w:b/>
        </w:rPr>
        <w:t xml:space="preserve">Branch:</w:t>
      </w:r>
      <w:r>
        <w:t xml:space="preserve"> </w:t>
      </w:r>
      <w:r>
        <w:t xml:space="preserve">Khartoum Main Branch</w:t>
      </w:r>
    </w:p>
    <w:p>
      <w:pPr>
        <w:numPr>
          <w:ilvl w:val="0"/>
          <w:numId w:val="1001"/>
        </w:numPr>
        <w:pStyle w:val="Compact"/>
      </w:pPr>
      <w:r>
        <w:rPr>
          <w:bCs/>
          <w:b/>
        </w:rPr>
        <w:t xml:space="preserve">Account Name:</w:t>
      </w:r>
      <w:r>
        <w:t xml:space="preserve"> </w:t>
      </w:r>
      <w:r>
        <w:t xml:space="preserve">Nile Valley Civil Engineering Consultants</w:t>
      </w:r>
    </w:p>
    <w:p>
      <w:pPr>
        <w:numPr>
          <w:ilvl w:val="0"/>
          <w:numId w:val="1001"/>
        </w:numPr>
        <w:pStyle w:val="Compact"/>
      </w:pPr>
      <w:r>
        <w:rPr>
          <w:bCs/>
          <w:b/>
        </w:rPr>
        <w:t xml:space="preserve">Account Number:</w:t>
      </w:r>
      <w:r>
        <w:t xml:space="preserve"> </w:t>
      </w:r>
      <w:r>
        <w:t xml:space="preserve">1001234567890</w:t>
      </w:r>
    </w:p>
    <w:p>
      <w:pPr>
        <w:numPr>
          <w:ilvl w:val="0"/>
          <w:numId w:val="1001"/>
        </w:numPr>
        <w:pStyle w:val="Compact"/>
      </w:pPr>
      <w:r>
        <w:rPr>
          <w:bCs/>
          <w:b/>
        </w:rPr>
        <w:t xml:space="preserve">SWIFT Code:</w:t>
      </w:r>
      <w:r>
        <w:t xml:space="preserve"> </w:t>
      </w:r>
      <w:r>
        <w:t xml:space="preserve">NBSUSDKH</w:t>
      </w:r>
    </w:p>
    <w:p>
      <w:pPr>
        <w:pStyle w:val="FirstParagraph"/>
      </w:pPr>
      <w:r>
        <w:rPr>
          <w:iCs/>
          <w:i/>
        </w:rPr>
        <w:t xml:space="preserve">Note: Please reference Invoice Number INV-2023-089 in your payment description.</w:t>
      </w:r>
    </w:p>
    <w:bookmarkEnd w:id="24"/>
    <w:p>
      <w:pPr>
        <w:pStyle w:val="BodyText"/>
      </w:pPr>
      <w:r>
        <w:rPr>
          <w:bCs/>
          <w:b/>
        </w:rPr>
        <w:t xml:space="preserve">Terms and Conditions:</w:t>
      </w:r>
      <w:r>
        <w:br/>
      </w:r>
      <w:r>
        <w:t xml:space="preserve">1. This invoice is issued by a registered Civil Engineering firm operating under the laws of Sudan.</w:t>
      </w:r>
      <w:r>
        <w:br/>
      </w:r>
      <w:r>
        <w:t xml:space="preserve">2. All services were performed by qualified Civil Engineers licensed by the Sudanese Engineers Syndicate.</w:t>
      </w:r>
      <w:r>
        <w:br/>
      </w:r>
      <w:r>
        <w:t xml:space="preserve">3. Late payments will incur a penalty fee of 2% per month on the outstanding balance.</w:t>
      </w:r>
      <w:r>
        <w:br/>
      </w:r>
      <w:r>
        <w:t xml:space="preserve">4. Any disputes regarding the services rendered must be raised within 14 days of receiving this invoice.</w:t>
      </w:r>
      <w:r>
        <w:br/>
      </w:r>
      <w:r>
        <w:t xml:space="preserve">5. This document serves as a formal request for payment for engineering consultancy services provided in Khartoum.</w:t>
      </w:r>
    </w:p>
    <w:p>
      <w:pPr>
        <w:pStyle w:val="BodyText"/>
      </w:pPr>
      <w:r>
        <w:t xml:space="preserve">Thank you for choosing Nile Valley Civil Engineering Consultants for your infrastructure needs in Khartoum, Sudan.</w:t>
      </w:r>
    </w:p>
    <w:p>
      <w:pPr>
        <w:pStyle w:val="BodyText"/>
      </w:pPr>
      <w:r>
        <w:t xml:space="preserve">Authorized Signature: __________________________ (Lead Civil Engineer)</w:t>
      </w:r>
    </w:p>
    <w:p>
      <w:pPr>
        <w:pStyle w:val="BodyText"/>
      </w:pPr>
      <w:r>
        <w:t xml:space="preserve">© 2023 Nile Valley Civil Engineering Consultants.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Khartoum, Sudan</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