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p>
    <w:bookmarkStart w:id="20" w:name="midwest-structural-solutions"/>
    <w:p>
      <w:pPr>
        <w:pStyle w:val="Heading1"/>
      </w:pPr>
      <w:r>
        <w:t xml:space="preserve">Midwest Structural Solutions</w:t>
      </w:r>
    </w:p>
    <w:p>
      <w:pPr>
        <w:pStyle w:val="FirstParagraph"/>
      </w:pPr>
      <w:r>
        <w:t xml:space="preserve">Professional Civil Engineering Services</w:t>
      </w:r>
    </w:p>
    <w:p>
      <w:pPr>
        <w:pStyle w:val="BodyText"/>
      </w:pPr>
      <w:r>
        <w:t xml:space="preserve">123 Lake Shore Drive, Suite 400</w:t>
      </w:r>
    </w:p>
    <w:p>
      <w:pPr>
        <w:pStyle w:val="BodyText"/>
      </w:pPr>
      <w:r>
        <w:t xml:space="preserve">Chicago, IL 60601, United States</w:t>
      </w:r>
    </w:p>
    <w:p>
      <w:pPr>
        <w:pStyle w:val="BodyText"/>
      </w:pPr>
      <w:r>
        <w:t xml:space="preserve">Phone: (312) 555-0199 | Email: billing@midweststructural.com</w:t>
      </w:r>
    </w:p>
    <w:p>
      <w:pPr>
        <w:pStyle w:val="BodyText"/>
      </w:pPr>
      <w:r>
        <w:t xml:space="preserve">State License No.: IL-CE-88421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Chicago Metropolitan Development Corp.</w:t>
      </w:r>
    </w:p>
    <w:p>
      <w:pPr>
        <w:pStyle w:val="BodyText"/>
      </w:pPr>
      <w:r>
        <w:t xml:space="preserve">Attn: Procurement Department</w:t>
      </w:r>
    </w:p>
    <w:p>
      <w:pPr>
        <w:pStyle w:val="BodyText"/>
      </w:pPr>
      <w:r>
        <w:t xml:space="preserve">500 West Madison Street</w:t>
      </w:r>
    </w:p>
    <w:p>
      <w:pPr>
        <w:pStyle w:val="BodyText"/>
      </w:pPr>
      <w:r>
        <w:t xml:space="preserve">Chicago, IL 60661, 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Lakefront Infrastructure Rehabilitation</w:t>
      </w:r>
    </w:p>
    <w:p>
      <w:pPr>
        <w:pStyle w:val="BodyText"/>
      </w:pPr>
      <w:r>
        <w:rPr>
          <w:bCs/>
          <w:b/>
        </w:rPr>
        <w:t xml:space="preserve">Project ID:</w:t>
      </w:r>
      <w:r>
        <w:t xml:space="preserve"> </w:t>
      </w:r>
      <w:r>
        <w:t xml:space="preserve">CMDC-LFR-2023</w:t>
      </w:r>
    </w:p>
    <w:p>
      <w:pPr>
        <w:pStyle w:val="BodyText"/>
      </w:pPr>
      <w:r>
        <w:rPr>
          <w:bCs/>
          <w:b/>
        </w:rPr>
        <w:t xml:space="preserve">Location:</w:t>
      </w:r>
      <w:r>
        <w:t xml:space="preserve"> </w:t>
      </w:r>
      <w:r>
        <w:t xml:space="preserve">Near North Side, Chicago, IL</w:t>
      </w:r>
    </w:p>
    <w:p>
      <w:pPr>
        <w:pStyle w:val="BodyText"/>
      </w:pPr>
      <w:r>
        <w:rPr>
          <w:bCs/>
          <w:b/>
        </w:rPr>
        <w:t xml:space="preserve">Description:</w:t>
      </w:r>
      <w:r>
        <w:t xml:space="preserve"> </w:t>
      </w:r>
      <w:r>
        <w:t xml:space="preserve">Phase II Structural Analysis and Drainage Design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Survey and Geotechnical Assessment</w:t>
            </w:r>
            <w:r>
              <w:br/>
            </w:r>
            <w:r>
              <w:t xml:space="preserve">Comprehensive field survey conducted by licensed Civil Engineer personnel in Chicago. Included topographic mapping, soil sampling, and subsurface investigation to determine load-bearing capacity for proposed foundation structures.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Structural Analysis and Load Calculations</w:t>
            </w:r>
            <w:r>
              <w:br/>
            </w:r>
            <w:r>
              <w:t xml:space="preserve">Detailed engineering analysis of existing bridge supports and retaining walls. Utilization of finite element analysis software to model stress distribution and ensure compliance with Illinois Department of Transportation (IDOT) standards.</w:t>
            </w:r>
          </w:p>
        </w:tc>
        <w:tc>
          <w:tcPr/>
          <w:p>
            <w:pPr>
              <w:pStyle w:val="Compact"/>
              <w:jc w:val="left"/>
            </w:pPr>
            <w:r>
              <w:t xml:space="preserve">65.5</w:t>
            </w:r>
          </w:p>
        </w:tc>
        <w:tc>
          <w:tcPr/>
          <w:p>
            <w:pPr>
              <w:pStyle w:val="Compact"/>
              <w:jc w:val="left"/>
            </w:pPr>
            <w:r>
              <w:t xml:space="preserve">$210.00</w:t>
            </w:r>
          </w:p>
        </w:tc>
        <w:tc>
          <w:tcPr/>
          <w:p>
            <w:pPr>
              <w:pStyle w:val="Compact"/>
              <w:jc w:val="left"/>
            </w:pPr>
            <w:r>
              <w:t xml:space="preserve">$13,755.00</w:t>
            </w:r>
          </w:p>
        </w:tc>
      </w:tr>
      <w:tr>
        <w:tc>
          <w:tcPr/>
          <w:p>
            <w:pPr>
              <w:pStyle w:val="Compact"/>
              <w:jc w:val="left"/>
            </w:pPr>
            <w:r>
              <w:t xml:space="preserve">3</w:t>
            </w:r>
          </w:p>
        </w:tc>
        <w:tc>
          <w:tcPr/>
          <w:p>
            <w:pPr>
              <w:pStyle w:val="Compact"/>
              <w:jc w:val="left"/>
            </w:pPr>
            <w:r>
              <w:rPr>
                <w:bCs/>
                <w:b/>
              </w:rPr>
              <w:t xml:space="preserve">Stormwater Management and Drainage Design</w:t>
            </w:r>
            <w:r>
              <w:br/>
            </w:r>
            <w:r>
              <w:t xml:space="preserve">Design of a sustainable urban drainage system (SUDS) to mitigate flooding risks in the Chicago River basin area. Includes hydraulic modeling, pipe sizing, and integration with existing municipal sewer infrastructure.</w:t>
            </w:r>
          </w:p>
        </w:tc>
        <w:tc>
          <w:tcPr/>
          <w:p>
            <w:pPr>
              <w:pStyle w:val="Compact"/>
              <w:jc w:val="left"/>
            </w:pPr>
            <w:r>
              <w:t xml:space="preserve">50.0</w:t>
            </w:r>
          </w:p>
        </w:tc>
        <w:tc>
          <w:tcPr/>
          <w:p>
            <w:pPr>
              <w:pStyle w:val="Compact"/>
              <w:jc w:val="left"/>
            </w:pPr>
            <w:r>
              <w:t xml:space="preserve">$195.00</w:t>
            </w:r>
          </w:p>
        </w:tc>
        <w:tc>
          <w:tcPr/>
          <w:p>
            <w:pPr>
              <w:pStyle w:val="Compact"/>
              <w:jc w:val="left"/>
            </w:pPr>
            <w:r>
              <w:t xml:space="preserve">$9,750.00</w:t>
            </w:r>
          </w:p>
        </w:tc>
      </w:tr>
      <w:tr>
        <w:tc>
          <w:tcPr/>
          <w:p>
            <w:pPr>
              <w:pStyle w:val="Compact"/>
              <w:jc w:val="left"/>
            </w:pPr>
            <w:r>
              <w:t xml:space="preserve">4</w:t>
            </w:r>
          </w:p>
        </w:tc>
        <w:tc>
          <w:tcPr/>
          <w:p>
            <w:pPr>
              <w:pStyle w:val="Compact"/>
              <w:jc w:val="left"/>
            </w:pPr>
            <w:r>
              <w:rPr>
                <w:bCs/>
                <w:b/>
              </w:rPr>
              <w:t xml:space="preserve">Preparation of Construction Documents</w:t>
            </w:r>
            <w:r>
              <w:br/>
            </w:r>
            <w:r>
              <w:t xml:space="preserve">Drafting of detailed blueprints, specifications, and technical drawings required for permitting and construction. All documents prepared by a Professional Civil Engineer and stamped for submission to the City of Chicago Department of Buildings.</w:t>
            </w:r>
          </w:p>
        </w:tc>
        <w:tc>
          <w:tcPr/>
          <w:p>
            <w:pPr>
              <w:pStyle w:val="Compact"/>
              <w:jc w:val="left"/>
            </w:pPr>
            <w:r>
              <w:t xml:space="preserve">80.0</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5</w:t>
            </w:r>
          </w:p>
        </w:tc>
        <w:tc>
          <w:tcPr/>
          <w:p>
            <w:pPr>
              <w:pStyle w:val="Compact"/>
              <w:jc w:val="left"/>
            </w:pPr>
            <w:r>
              <w:rPr>
                <w:bCs/>
                <w:b/>
              </w:rPr>
              <w:t xml:space="preserve">Regulatory Compliance and Permitting Assistance</w:t>
            </w:r>
            <w:r>
              <w:br/>
            </w:r>
            <w:r>
              <w:t xml:space="preserve">Coordination with local authorities in Chicago, IL to secure necessary environmental and building permits. Review of zoning laws and adherence to the Illinois Environmental Protection Agency (IEPA) regulations.</w:t>
            </w:r>
          </w:p>
        </w:tc>
        <w:tc>
          <w:tcPr/>
          <w:p>
            <w:pPr>
              <w:pStyle w:val="Compact"/>
              <w:jc w:val="left"/>
            </w:pPr>
            <w:r>
              <w:t xml:space="preserve">25.0</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6</w:t>
            </w:r>
          </w:p>
        </w:tc>
        <w:tc>
          <w:tcPr/>
          <w:p>
            <w:pPr>
              <w:pStyle w:val="Compact"/>
              <w:jc w:val="left"/>
            </w:pPr>
            <w:r>
              <w:rPr>
                <w:bCs/>
                <w:b/>
              </w:rPr>
              <w:t xml:space="preserve">Project Management and Site Supervision</w:t>
            </w:r>
            <w:r>
              <w:br/>
            </w:r>
            <w:r>
              <w:t xml:space="preserve">On-site supervision during the initial excavation phase to ensure engineering specifications were met. Weekly progress reports and coordination meetings with contractors and stakeholders in the Chicago metropolitan area.</w:t>
            </w:r>
          </w:p>
        </w:tc>
        <w:tc>
          <w:tcPr/>
          <w:p>
            <w:pPr>
              <w:pStyle w:val="Compact"/>
              <w:jc w:val="left"/>
            </w:pPr>
            <w:r>
              <w:t xml:space="preserve">30.0</w:t>
            </w:r>
          </w:p>
        </w:tc>
        <w:tc>
          <w:tcPr/>
          <w:p>
            <w:pPr>
              <w:pStyle w:val="Compact"/>
              <w:jc w:val="left"/>
            </w:pPr>
            <w:r>
              <w:t xml:space="preserve">$190.00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$55,605.00</w:t>
            </w:r>
          </w:p>
        </w:tc>
      </w:tr>
      <w:tr>
        <w:tc>
          <w:tcPr/>
          <w:p>
            <w:pPr>
              <w:pStyle w:val="Compact"/>
              <w:jc w:val="left"/>
            </w:pPr>
            <w:r>
              <w:t xml:space="preserve">Tax (Illinois State &amp; Local - 10.25%):</w:t>
            </w:r>
          </w:p>
        </w:tc>
        <w:tc>
          <w:tcPr/>
          <w:p>
            <w:pPr>
              <w:pStyle w:val="Compact"/>
              <w:jc w:val="left"/>
            </w:pPr>
            <w:r>
              <w:t xml:space="preserve">$5,699.51</w:t>
            </w:r>
          </w:p>
        </w:tc>
      </w:tr>
      <w:tr>
        <w:tc>
          <w:tcPr/>
          <w:p>
            <w:pPr>
              <w:pStyle w:val="Compact"/>
              <w:jc w:val="left"/>
            </w:pPr>
            <w:r>
              <w:t xml:space="preserve">Total Due:</w:t>
            </w:r>
          </w:p>
        </w:tc>
        <w:tc>
          <w:tcPr/>
          <w:p>
            <w:pPr>
              <w:pStyle w:val="Compact"/>
              <w:jc w:val="left"/>
            </w:pPr>
            <w:r>
              <w:t xml:space="preserve">$61,304.51</w:t>
            </w:r>
          </w:p>
        </w:tc>
      </w:tr>
    </w:tbl>
    <w:bookmarkStart w:id="24" w:name="payment-instructions"/>
    <w:p>
      <w:pPr>
        <w:pStyle w:val="Heading4"/>
      </w:pPr>
      <w:r>
        <w:t xml:space="preserve">Payment Instructions</w:t>
      </w:r>
    </w:p>
    <w:p>
      <w:pPr>
        <w:pStyle w:val="FirstParagraph"/>
      </w:pPr>
      <w:r>
        <w:t xml:space="preserve">Please make checks payable to</w:t>
      </w:r>
      <w:r>
        <w:t xml:space="preserve"> </w:t>
      </w:r>
      <w:r>
        <w:rPr>
          <w:bCs/>
          <w:b/>
        </w:rPr>
        <w:t xml:space="preserve">Midwest Structural Solutions</w:t>
      </w:r>
      <w:r>
        <w:t xml:space="preserve"> </w:t>
      </w:r>
      <w:r>
        <w:t xml:space="preserve">and mail to the address listed in the header. For electronic payments, please use the following bank details:</w:t>
      </w:r>
    </w:p>
    <w:p>
      <w:pPr>
        <w:pStyle w:val="BodyText"/>
      </w:pPr>
      <w:r>
        <w:rPr>
          <w:bCs/>
          <w:b/>
        </w:rPr>
        <w:t xml:space="preserve">Bank Name:</w:t>
      </w:r>
      <w:r>
        <w:t xml:space="preserve"> </w:t>
      </w:r>
      <w:r>
        <w:t xml:space="preserve">Chicago Trust Bank</w:t>
      </w:r>
      <w:r>
        <w:br/>
      </w:r>
      <w:r>
        <w:rPr>
          <w:bCs/>
          <w:b/>
        </w:rPr>
        <w:t xml:space="preserve">Account Name:</w:t>
      </w:r>
      <w:r>
        <w:t xml:space="preserve"> </w:t>
      </w:r>
      <w:r>
        <w:t xml:space="preserve">Midwest Structural Solutions LLC</w:t>
      </w:r>
      <w:r>
        <w:br/>
      </w:r>
      <w:r>
        <w:rPr>
          <w:bCs/>
          <w:b/>
        </w:rPr>
        <w:t xml:space="preserve">Routing Number:</w:t>
      </w:r>
      <w:r>
        <w:t xml:space="preserve"> </w:t>
      </w:r>
      <w:r>
        <w:t xml:space="preserve">071000013</w:t>
      </w:r>
      <w:r>
        <w:br/>
      </w:r>
      <w:r>
        <w:rPr>
          <w:bCs/>
          <w:b/>
        </w:rPr>
        <w:t xml:space="preserve">Account Number:</w:t>
      </w:r>
      <w:r>
        <w:t xml:space="preserve"> </w:t>
      </w:r>
      <w:r>
        <w:t xml:space="preserve">9876543210</w:t>
      </w:r>
      <w:r>
        <w:br/>
      </w:r>
      <w:r>
        <w:rPr>
          <w:bCs/>
          <w:b/>
        </w:rPr>
        <w:t xml:space="preserve">Reference:</w:t>
      </w:r>
      <w:r>
        <w:t xml:space="preserve"> </w:t>
      </w:r>
      <w:r>
        <w:t xml:space="preserve">Invoice INV-2023-10-45</w:t>
      </w:r>
    </w:p>
    <w:p>
      <w:pPr>
        <w:pStyle w:val="BodyText"/>
      </w:pPr>
      <w:r>
        <w:t xml:space="preserve">Late payments are subject to a 1.5% monthly interest charge as per Illinois commercial code regulations.</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Professional Liability:</w:t>
      </w:r>
      <w:r>
        <w:t xml:space="preserve"> </w:t>
      </w:r>
      <w:r>
        <w:t xml:space="preserve">All services provided herein are performed by licensed Civil Engineers in the State of Illinois. Our liability is limited to the amount of professional fees paid for the specific services rendered.</w:t>
      </w:r>
      <w:r>
        <w:br/>
      </w:r>
      <w:r>
        <w:t xml:space="preserve">2.</w:t>
      </w:r>
      <w:r>
        <w:t xml:space="preserve"> </w:t>
      </w:r>
      <w:r>
        <w:rPr>
          <w:bCs/>
          <w:b/>
        </w:rPr>
        <w:t xml:space="preserve">Scope of Work:</w:t>
      </w:r>
      <w:r>
        <w:t xml:space="preserve"> </w:t>
      </w:r>
      <w:r>
        <w:t xml:space="preserve">This Invoice covers the specific line items detailed above. Any additional services requested by the client outside this scope will be billed separately upon approval.</w:t>
      </w:r>
      <w:r>
        <w:br/>
      </w:r>
      <w:r>
        <w:t xml:space="preserve">3.</w:t>
      </w:r>
      <w:r>
        <w:t xml:space="preserve"> </w:t>
      </w:r>
      <w:r>
        <w:rPr>
          <w:bCs/>
          <w:b/>
        </w:rPr>
        <w:t xml:space="preserve">Accuracy of Data:</w:t>
      </w:r>
      <w:r>
        <w:t xml:space="preserve"> </w:t>
      </w:r>
      <w:r>
        <w:t xml:space="preserve">The client is responsible for providing accurate site data and existing plans. Errors resulting from incorrect information provided by the client are not the responsibility of the engineering firm.</w:t>
      </w:r>
      <w:r>
        <w:br/>
      </w:r>
      <w:r>
        <w:t xml:space="preserve">4.</w:t>
      </w:r>
      <w:r>
        <w:t xml:space="preserve"> </w:t>
      </w:r>
      <w:r>
        <w:rPr>
          <w:bCs/>
          <w:b/>
        </w:rPr>
        <w:t xml:space="preserve">Intellectual Property:</w:t>
      </w:r>
      <w:r>
        <w:t xml:space="preserve"> </w:t>
      </w:r>
      <w:r>
        <w:t xml:space="preserve">All drawings, calculations, and reports remain the intellectual property of Midwest Structural Solutions until full payment is received.</w:t>
      </w:r>
      <w:r>
        <w:br/>
      </w:r>
      <w:r>
        <w:t xml:space="preserve">5.</w:t>
      </w:r>
      <w:r>
        <w:t xml:space="preserve"> </w:t>
      </w:r>
      <w:r>
        <w:rPr>
          <w:bCs/>
          <w:b/>
        </w:rPr>
        <w:t xml:space="preserve">Governing Law:</w:t>
      </w:r>
      <w:r>
        <w:t xml:space="preserve"> </w:t>
      </w:r>
      <w:r>
        <w:t xml:space="preserve">This agreement and Invoice are governed by the laws of the State of Illinois and the City of Chicago.</w:t>
      </w:r>
    </w:p>
    <w:bookmarkEnd w:id="25"/>
    <w:p>
      <w:pPr>
        <w:pStyle w:val="BodyText"/>
      </w:pPr>
      <w:r>
        <w:rPr>
          <w:bCs/>
          <w:b/>
        </w:rPr>
        <w:t xml:space="preserve">Authorized Signature (Provider)</w:t>
      </w:r>
    </w:p>
    <w:p>
      <w:pPr>
        <w:pStyle w:val="BodyText"/>
      </w:pPr>
      <w:r>
        <w:t xml:space="preserve">John A. Doe, P.E.</w:t>
      </w:r>
    </w:p>
    <w:p>
      <w:pPr>
        <w:pStyle w:val="BodyText"/>
      </w:pPr>
      <w:r>
        <w:t xml:space="preserve">Senior Civil Engineer</w:t>
      </w:r>
    </w:p>
    <w:p>
      <w:pPr>
        <w:pStyle w:val="BodyText"/>
      </w:pPr>
      <w:r>
        <w:t xml:space="preserve">Midwest Structural Solutions</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Civil Engineering expertise.</w:t>
      </w:r>
    </w:p>
    <w:p>
      <w:pPr>
        <w:pStyle w:val="BodyText"/>
      </w:pPr>
      <w:r>
        <w:t xml:space="preserve">Midwest Structural Solutions | Chicago, IL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dc:title>
  <dc:creator/>
  <dc:language>en</dc:language>
  <cp:keywords/>
  <dcterms:created xsi:type="dcterms:W3CDTF">2026-10-10T04:21:58Z</dcterms:created>
  <dcterms:modified xsi:type="dcterms:W3CDTF">2026-10-10T04:21:58Z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