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apex-systems-engineering"/>
    <w:p>
      <w:pPr>
        <w:pStyle w:val="Heading1"/>
      </w:pPr>
      <w:r>
        <w:t xml:space="preserve">Apex Systems Engineering</w:t>
      </w:r>
    </w:p>
    <w:p>
      <w:pPr>
        <w:pStyle w:val="FirstParagraph"/>
      </w:pPr>
      <w:r>
        <w:t xml:space="preserve">Level 12, 140 Edward Street</w:t>
      </w:r>
    </w:p>
    <w:p>
      <w:pPr>
        <w:pStyle w:val="BodyText"/>
      </w:pPr>
      <w:r>
        <w:t xml:space="preserve">Spring Hill, Queensland 4000</w:t>
      </w:r>
    </w:p>
    <w:p>
      <w:pPr>
        <w:pStyle w:val="BodyText"/>
      </w:pPr>
      <w:r>
        <w:t xml:space="preserve">Australia Brisbane</w:t>
      </w:r>
    </w:p>
    <w:p>
      <w:pPr>
        <w:pStyle w:val="BodyText"/>
      </w:pPr>
      <w:r>
        <w:t xml:space="preserve">ABN: 12 345 678 901</w:t>
      </w:r>
    </w:p>
    <w:p>
      <w:pPr>
        <w:pStyle w:val="BodyText"/>
      </w:pPr>
      <w:r>
        <w:t xml:space="preserve">Phone: +61 7 3000 1234</w:t>
      </w:r>
    </w:p>
    <w:p>
      <w:pPr>
        <w:pStyle w:val="BodyText"/>
      </w:pPr>
      <w:r>
        <w:t xml:space="preserve">Email: accounts@apexsystems.com.au</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Q-Link Infrastructure Solutions Pty Ltd</w:t>
      </w:r>
    </w:p>
    <w:p>
      <w:pPr>
        <w:pStyle w:val="BodyText"/>
      </w:pPr>
      <w:r>
        <w:t xml:space="preserve">45 Creek Street, Level 8</w:t>
      </w:r>
    </w:p>
    <w:p>
      <w:pPr>
        <w:pStyle w:val="BodyText"/>
      </w:pPr>
      <w:r>
        <w:t xml:space="preserve">Fortitude Valley, Queensland 4006</w:t>
      </w:r>
    </w:p>
    <w:p>
      <w:pPr>
        <w:pStyle w:val="BodyText"/>
      </w:pPr>
      <w:r>
        <w:t xml:space="preserve">Australia Brisbane</w:t>
      </w:r>
    </w:p>
    <w:p>
      <w:pPr>
        <w:pStyle w:val="BodyText"/>
      </w:pPr>
      <w:r>
        <w:t xml:space="preserve">Attn: Procurement Department</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Issued:</w:t>
            </w:r>
          </w:p>
        </w:tc>
        <w:tc>
          <w:tcPr/>
          <w:p>
            <w:pPr>
              <w:pStyle w:val="Compact"/>
              <w:jc w:val="left"/>
            </w:pPr>
            <w:r>
              <w:t xml:space="preserve">24 October 2023</w:t>
            </w:r>
          </w:p>
        </w:tc>
      </w:tr>
      <w:tr>
        <w:tc>
          <w:tcPr/>
          <w:p>
            <w:pPr>
              <w:pStyle w:val="Compact"/>
              <w:jc w:val="left"/>
            </w:pPr>
            <w:r>
              <w:t xml:space="preserve">Due Date:</w:t>
            </w:r>
          </w:p>
        </w:tc>
        <w:tc>
          <w:tcPr/>
          <w:p>
            <w:pPr>
              <w:pStyle w:val="Compact"/>
              <w:jc w:val="left"/>
            </w:pPr>
            <w:r>
              <w:t xml:space="preserve">24 November 2023</w:t>
            </w:r>
          </w:p>
        </w:tc>
      </w:tr>
      <w:tr>
        <w:tc>
          <w:tcPr/>
          <w:p>
            <w:pPr>
              <w:pStyle w:val="Compact"/>
              <w:jc w:val="left"/>
            </w:pPr>
            <w:r>
              <w:t xml:space="preserve">Service Period:</w:t>
            </w:r>
          </w:p>
        </w:tc>
        <w:tc>
          <w:tcPr/>
          <w:p>
            <w:pPr>
              <w:pStyle w:val="Compact"/>
              <w:jc w:val="left"/>
            </w:pPr>
            <w:r>
              <w:t xml:space="preserve">01 Oct 2023 - 31 Oct 2023</w:t>
            </w:r>
          </w:p>
        </w:tc>
      </w:tr>
    </w:tbl>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Senior Computer Engineer Consultation</w:t>
            </w:r>
            <w:r>
              <w:br/>
            </w:r>
            <w:r>
              <w:t xml:space="preserve">Comprehensive assessment of legacy server infrastructure located at the Brisbane CBD data center. This service includes hardware diagnostics, firmware analysis, and capacity planning to ensure alignment with current Australian telecommunications standards.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rPr>
                <w:bCs/>
                <w:b/>
              </w:rPr>
              <w:t xml:space="preserve">Network Architecture Optimization</w:t>
            </w:r>
            <w:r>
              <w:br/>
            </w:r>
            <w:r>
              <w:t xml:space="preserve">Design and implementation of a redundant network topology for the client's Brisbane operations. The Computer Engineer performed packet analysis, latency testing, and VLAN segmentation to enhance security and throughput across the metropolitan network.</w:t>
            </w:r>
          </w:p>
        </w:tc>
        <w:tc>
          <w:tcPr/>
          <w:p>
            <w:pPr>
              <w:pStyle w:val="Compact"/>
              <w:jc w:val="left"/>
            </w:pPr>
            <w:r>
              <w:t xml:space="preserve">24.5</w:t>
            </w:r>
          </w:p>
        </w:tc>
        <w:tc>
          <w:tcPr/>
          <w:p>
            <w:pPr>
              <w:pStyle w:val="Compact"/>
              <w:jc w:val="left"/>
            </w:pPr>
            <w:r>
              <w:t xml:space="preserve">$185.00</w:t>
            </w:r>
          </w:p>
        </w:tc>
        <w:tc>
          <w:tcPr/>
          <w:p>
            <w:pPr>
              <w:pStyle w:val="Compact"/>
              <w:jc w:val="left"/>
            </w:pPr>
            <w:r>
              <w:t xml:space="preserve">$4,532.50</w:t>
            </w:r>
          </w:p>
        </w:tc>
      </w:tr>
      <w:tr>
        <w:tc>
          <w:tcPr/>
          <w:p>
            <w:pPr>
              <w:pStyle w:val="Compact"/>
              <w:jc w:val="left"/>
            </w:pPr>
            <w:r>
              <w:rPr>
                <w:bCs/>
                <w:b/>
              </w:rPr>
              <w:t xml:space="preserve">Embedded Systems Integration</w:t>
            </w:r>
            <w:r>
              <w:br/>
            </w:r>
            <w:r>
              <w:t xml:space="preserve">Configuration and testing of IoT sensors for the smart building project in South Brisbane. This involved low-level driver development, protocol integration (MQTT/CoAP), and ensuring compatibility with existing SCADA systems.</w:t>
            </w:r>
          </w:p>
        </w:tc>
        <w:tc>
          <w:tcPr/>
          <w:p>
            <w:pPr>
              <w:pStyle w:val="Compact"/>
              <w:jc w:val="left"/>
            </w:pPr>
            <w:r>
              <w:t xml:space="preserve">18.0</w:t>
            </w:r>
          </w:p>
        </w:tc>
        <w:tc>
          <w:tcPr/>
          <w:p>
            <w:pPr>
              <w:pStyle w:val="Compact"/>
              <w:jc w:val="left"/>
            </w:pPr>
            <w:r>
              <w:t xml:space="preserve">$195.00</w:t>
            </w:r>
          </w:p>
        </w:tc>
        <w:tc>
          <w:tcPr/>
          <w:p>
            <w:pPr>
              <w:pStyle w:val="Compact"/>
              <w:jc w:val="left"/>
            </w:pPr>
            <w:r>
              <w:t xml:space="preserve">$3,510.00</w:t>
            </w:r>
          </w:p>
        </w:tc>
      </w:tr>
      <w:tr>
        <w:tc>
          <w:tcPr/>
          <w:p>
            <w:pPr>
              <w:pStyle w:val="Compact"/>
              <w:jc w:val="left"/>
            </w:pPr>
            <w:r>
              <w:rPr>
                <w:bCs/>
                <w:b/>
              </w:rPr>
              <w:t xml:space="preserve">Cybersecurity Audit &amp; Remediation</w:t>
            </w:r>
            <w:r>
              <w:br/>
            </w:r>
            <w:r>
              <w:t xml:space="preserve">Vulnerability assessment of the client's internal network. The Computer Engineer identified critical patches required for the Windows Server environment and implemented firewall rules compliant with the Australian Signals Directorate (ASD) guidelines.</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r>
        <w:tc>
          <w:tcPr/>
          <w:p>
            <w:pPr>
              <w:pStyle w:val="Compact"/>
              <w:jc w:val="left"/>
            </w:pPr>
            <w:r>
              <w:rPr>
                <w:bCs/>
                <w:b/>
              </w:rPr>
              <w:t xml:space="preserve">Technical Documentation &amp; Reporting</w:t>
            </w:r>
            <w:r>
              <w:br/>
            </w:r>
            <w:r>
              <w:t xml:space="preserve">Preparation of detailed engineering reports, network diagrams, and maintenance schedules. This documentation serves as a critical asset for future maintenance and compliance audits within the Australia Brisbane region.</w:t>
            </w:r>
          </w:p>
        </w:tc>
        <w:tc>
          <w:tcPr/>
          <w:p>
            <w:pPr>
              <w:pStyle w:val="Compact"/>
              <w:jc w:val="left"/>
            </w:pPr>
            <w:r>
              <w:t xml:space="preserve">8.5</w:t>
            </w:r>
          </w:p>
        </w:tc>
        <w:tc>
          <w:tcPr/>
          <w:p>
            <w:pPr>
              <w:pStyle w:val="Compact"/>
              <w:jc w:val="left"/>
            </w:pPr>
            <w:r>
              <w:t xml:space="preserve">$150.00</w:t>
            </w:r>
          </w:p>
        </w:tc>
        <w:tc>
          <w:tcPr/>
          <w:p>
            <w:pPr>
              <w:pStyle w:val="Compact"/>
              <w:jc w:val="left"/>
            </w:pPr>
            <w:r>
              <w:t xml:space="preserve">$1,275.00</w:t>
            </w:r>
          </w:p>
        </w:tc>
      </w:tr>
    </w:tbl>
    <w:p>
      <w:pPr>
        <w:pStyle w:val="BodyText"/>
      </w:pPr>
      <w:r>
        <w:t xml:space="preserve">Subtotal:</w:t>
      </w:r>
      <w:r>
        <w:t xml:space="preserve"> </w:t>
      </w:r>
      <w:r>
        <w:t xml:space="preserve">$14,537.50</w:t>
      </w:r>
    </w:p>
    <w:p>
      <w:pPr>
        <w:pStyle w:val="BodyText"/>
      </w:pPr>
      <w:r>
        <w:t xml:space="preserve">GST (10%):</w:t>
      </w:r>
      <w:r>
        <w:t xml:space="preserve"> </w:t>
      </w:r>
      <w:r>
        <w:t xml:space="preserve">$1,453.75</w:t>
      </w:r>
    </w:p>
    <w:p>
      <w:pPr>
        <w:pStyle w:val="BodyText"/>
      </w:pPr>
      <w:r>
        <w:t xml:space="preserve">TOTAL DUE:</w:t>
      </w:r>
      <w:r>
        <w:t xml:space="preserve"> </w:t>
      </w:r>
      <w:r>
        <w:t xml:space="preserve">$15,991.25</w:t>
      </w:r>
    </w:p>
    <w:bookmarkStart w:id="24" w:name="payment-instructions"/>
    <w:p>
      <w:pPr>
        <w:pStyle w:val="Heading3"/>
      </w:pPr>
      <w:r>
        <w:t xml:space="preserve">Payment Instructions</w:t>
      </w:r>
    </w:p>
    <w:p>
      <w:pPr>
        <w:pStyle w:val="FirstParagraph"/>
      </w:pPr>
      <w:r>
        <w:t xml:space="preserve">Please remit payment within 30 days of the invoice date to avoid late fees.</w:t>
      </w:r>
    </w:p>
    <w:p>
      <w:pPr>
        <w:pStyle w:val="BodyText"/>
      </w:pPr>
      <w:r>
        <w:rPr>
          <w:bCs/>
          <w:b/>
        </w:rPr>
        <w:t xml:space="preserve">Bank Transfer (BSB/Account):</w:t>
      </w:r>
    </w:p>
    <w:p>
      <w:pPr>
        <w:pStyle w:val="BodyText"/>
      </w:pPr>
      <w:r>
        <w:t xml:space="preserve">Bank Name: Commonwealth Bank of Australia</w:t>
      </w:r>
    </w:p>
    <w:p>
      <w:pPr>
        <w:pStyle w:val="BodyText"/>
      </w:pPr>
      <w:r>
        <w:t xml:space="preserve">BSB: 062-000</w:t>
      </w:r>
    </w:p>
    <w:p>
      <w:pPr>
        <w:pStyle w:val="BodyText"/>
      </w:pPr>
      <w:r>
        <w:t xml:space="preserve">Account Number: 1234 5678</w:t>
      </w:r>
    </w:p>
    <w:p>
      <w:pPr>
        <w:pStyle w:val="BodyText"/>
      </w:pPr>
      <w:r>
        <w:t xml:space="preserve">Account Name: Apex Systems Engineering Pty Ltd</w:t>
      </w:r>
    </w:p>
    <w:p>
      <w:pPr>
        <w:pStyle w:val="BodyText"/>
      </w:pPr>
      <w:r>
        <w:t xml:space="preserve">Reference: INV-2023-0892</w:t>
      </w:r>
    </w:p>
    <w:bookmarkEnd w:id="24"/>
    <w:bookmarkStart w:id="25" w:name="terms-and-conditions"/>
    <w:p>
      <w:pPr>
        <w:pStyle w:val="Heading4"/>
      </w:pPr>
      <w:r>
        <w:t xml:space="preserve">Terms and Conditions</w:t>
      </w:r>
    </w:p>
    <w:p>
      <w:pPr>
        <w:pStyle w:val="FirstParagraph"/>
      </w:pPr>
      <w:r>
        <w:t xml:space="preserve">1. This Invoice represents professional services rendered by a qualified Computer Engineer specializing in systems architecture and network engineering.</w:t>
      </w:r>
    </w:p>
    <w:p>
      <w:pPr>
        <w:pStyle w:val="BodyText"/>
      </w:pPr>
      <w:r>
        <w:t xml:space="preserve">2. All services were performed in accordance with the professional standards expected of engineering practitioners in Australia Brisbane.</w:t>
      </w:r>
    </w:p>
    <w:p>
      <w:pPr>
        <w:pStyle w:val="BodyText"/>
      </w:pPr>
      <w:r>
        <w:t xml:space="preserve">3. Payment is due within 30 days. A late fee of 2% per month will be applied to overdue balances.</w:t>
      </w:r>
    </w:p>
    <w:p>
      <w:pPr>
        <w:pStyle w:val="BodyText"/>
      </w:pPr>
      <w:r>
        <w:t xml:space="preserve">4. Goods and Services Tax (GST) is included in the total amount as required by Australian Taxation Office regulations.</w:t>
      </w:r>
    </w:p>
    <w:p>
      <w:pPr>
        <w:pStyle w:val="BodyText"/>
      </w:pPr>
      <w:r>
        <w:t xml:space="preserve">5. Any disputes regarding this Invoice must be raised in writing within 14 days of receipt.</w:t>
      </w:r>
    </w:p>
    <w:p>
      <w:pPr>
        <w:pStyle w:val="BodyText"/>
      </w:pPr>
      <w:r>
        <w:t xml:space="preserve">6. Intellectual property rights for all code, designs, and documentation created during this engagement remain with Apex Systems Engineering until full payment is received.</w:t>
      </w:r>
    </w:p>
    <w:bookmarkEnd w:id="25"/>
    <w:p>
      <w:pPr>
        <w:pStyle w:val="BodyText"/>
      </w:pPr>
      <w:r>
        <w:t xml:space="preserve">Thank you for your business. We appreciate your trust in our Computer Engineering expertise.</w:t>
      </w:r>
    </w:p>
    <w:p>
      <w:pPr>
        <w:pStyle w:val="BodyText"/>
      </w:pPr>
      <w:r>
        <w:t xml:space="preserve">Apex Systems Engineering | Australia Brisbane | ABN: 12 345 678 901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2026-10-10T02:09:05Z</dcterms:created>
  <dcterms:modified xsi:type="dcterms:W3CDTF">2026-10-10T02:09:05Z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