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melbourne-tech-solutions-pty-ltd"/>
    <w:p>
      <w:pPr>
        <w:pStyle w:val="Heading1"/>
      </w:pPr>
      <w:r>
        <w:t xml:space="preserve">Melbourne Tech Solutions Pty Ltd</w:t>
      </w:r>
    </w:p>
    <w:p>
      <w:pPr>
        <w:pStyle w:val="FirstParagraph"/>
      </w:pPr>
      <w:r>
        <w:rPr>
          <w:bCs/>
          <w:b/>
        </w:rPr>
        <w:t xml:space="preserve">ABN:</w:t>
      </w:r>
      <w:r>
        <w:t xml:space="preserve"> </w:t>
      </w:r>
      <w:r>
        <w:t xml:space="preserve">12 345 678 901</w:t>
      </w:r>
    </w:p>
    <w:p>
      <w:pPr>
        <w:pStyle w:val="BodyText"/>
      </w:pPr>
      <w:r>
        <w:t xml:space="preserve">Level 15, 123 Collins Street</w:t>
      </w:r>
    </w:p>
    <w:p>
      <w:pPr>
        <w:pStyle w:val="BodyText"/>
      </w:pPr>
      <w:r>
        <w:t xml:space="preserve">Melbourne, VIC 3000</w:t>
      </w:r>
    </w:p>
    <w:p>
      <w:pPr>
        <w:pStyle w:val="BodyText"/>
      </w:pPr>
      <w:r>
        <w:t xml:space="preserve">Australia</w:t>
      </w:r>
    </w:p>
    <w:p>
      <w:pPr>
        <w:pStyle w:val="BodyText"/>
      </w:pPr>
      <w:r>
        <w:t xml:space="preserve">Email: billing@melbournetechsolutions.com.au</w:t>
      </w:r>
    </w:p>
    <w:p>
      <w:pPr>
        <w:pStyle w:val="BodyText"/>
      </w:pPr>
      <w:r>
        <w:t xml:space="preserve">Phone: +61 3 9000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Retail Group</w:t>
      </w:r>
    </w:p>
    <w:p>
      <w:pPr>
        <w:pStyle w:val="BodyText"/>
      </w:pPr>
      <w:r>
        <w:rPr>
          <w:bCs/>
          <w:b/>
        </w:rPr>
        <w:t xml:space="preserve">Attn:</w:t>
      </w:r>
      <w:r>
        <w:t xml:space="preserve"> </w:t>
      </w:r>
      <w:r>
        <w:t xml:space="preserve">Procurement Department</w:t>
      </w:r>
    </w:p>
    <w:p>
      <w:pPr>
        <w:pStyle w:val="BodyText"/>
      </w:pPr>
      <w:r>
        <w:t xml:space="preserve">456 Bourke Street, Melbourne, VIC 3000</w:t>
      </w:r>
    </w:p>
    <w:p>
      <w:pPr>
        <w:pStyle w:val="BodyText"/>
      </w:pPr>
      <w:r>
        <w:t xml:space="preserve">Australia</w:t>
      </w:r>
    </w:p>
    <w:p>
      <w:pPr>
        <w:pStyle w:val="BodyText"/>
      </w:pPr>
      <w:r>
        <w:rPr>
          <w:bCs/>
          <w:b/>
        </w:rPr>
        <w:t xml:space="preserve">PO Number:</w:t>
      </w:r>
      <w:r>
        <w:t xml:space="preserve"> </w:t>
      </w:r>
      <w:r>
        <w:t xml:space="preserve">PO-HRG-9988</w:t>
      </w:r>
    </w:p>
    <w:bookmarkEnd w:id="22"/>
    <w:p>
      <w:pPr>
        <w:pStyle w:val="BodyText"/>
      </w:pPr>
      <w:r>
        <w:t xml:space="preserve">This</w:t>
      </w:r>
      <w:r>
        <w:t xml:space="preserve"> </w:t>
      </w:r>
      <w:r>
        <w:rPr>
          <w:bCs/>
          <w:b/>
        </w:rPr>
        <w:t xml:space="preserve">Invoice</w:t>
      </w:r>
      <w:r>
        <w:t xml:space="preserve"> </w:t>
      </w:r>
      <w:r>
        <w:t xml:space="preserve">is issued by Melbourne Tech Solutions Pty Ltd, a premier provider of technical consultancy and engineering services based in</w:t>
      </w:r>
      <w:r>
        <w:t xml:space="preserve"> </w:t>
      </w:r>
      <w:r>
        <w:rPr>
          <w:bCs/>
          <w:b/>
        </w:rPr>
        <w:t xml:space="preserve">Australia Melbourne</w:t>
      </w:r>
      <w:r>
        <w:t xml:space="preserve">. The charges detailed below reflect the professional services rendered by our certified</w:t>
      </w:r>
      <w:r>
        <w:t xml:space="preserve"> </w:t>
      </w:r>
      <w:r>
        <w:rPr>
          <w:bCs/>
          <w:b/>
        </w:rPr>
        <w:t xml:space="preserve">Computer Engineer</w:t>
      </w:r>
      <w:r>
        <w:t xml:space="preserve"> </w:t>
      </w:r>
      <w:r>
        <w:t xml:space="preserve">team regarding the "Enterprise Network Infrastructure Upgrade Project" executed during October 2023.</w:t>
      </w:r>
    </w:p>
    <w:p>
      <w:pPr>
        <w:pStyle w:val="BodyText"/>
      </w:pPr>
      <w:r>
        <w:t xml:space="preserve">As a leading</w:t>
      </w:r>
      <w:r>
        <w:t xml:space="preserve"> </w:t>
      </w:r>
      <w:r>
        <w:rPr>
          <w:bCs/>
          <w:b/>
        </w:rPr>
        <w:t xml:space="preserve">Computer Engineer</w:t>
      </w:r>
      <w:r>
        <w:t xml:space="preserve"> </w:t>
      </w:r>
      <w:r>
        <w:t xml:space="preserve">firm operating within the dynamic technological landscape of</w:t>
      </w:r>
      <w:r>
        <w:t xml:space="preserve"> </w:t>
      </w:r>
      <w:r>
        <w:rPr>
          <w:bCs/>
          <w:b/>
        </w:rPr>
        <w:t xml:space="preserve">Australia Melbourne</w:t>
      </w:r>
      <w:r>
        <w:t xml:space="preserve">, we are committed to delivering high-precision hardware integration, software optimization, and cybersecurity solutions. This document serves as the formal request for payment for the engineering hours, specialized hardware procurement, and system architecture design provided to your organization.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 / Hours</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Senior Computer Engineer Consultation:</w:t>
            </w:r>
            <w:r>
              <w:t xml:space="preserve"> </w:t>
            </w:r>
            <w:r>
              <w:t xml:space="preserve">Initial site survey and requirements analysis for server room expansion. Conducted by a lead</w:t>
            </w:r>
            <w:r>
              <w:t xml:space="preserve"> </w:t>
            </w:r>
            <w:r>
              <w:rPr>
                <w:bCs/>
                <w:b/>
              </w:rPr>
              <w:t xml:space="preserve">Computer Engineer</w:t>
            </w:r>
            <w:r>
              <w:t xml:space="preserve"> </w:t>
            </w:r>
            <w:r>
              <w:t xml:space="preserve">specializing in data center architecture in Melbourne.</w:t>
            </w:r>
          </w:p>
        </w:tc>
        <w:tc>
          <w:tcPr/>
          <w:p>
            <w:pPr>
              <w:pStyle w:val="Compact"/>
              <w:jc w:val="left"/>
            </w:pPr>
            <w:r>
              <w:t xml:space="preserve">8 Hrs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Network Infrastructure Design:</w:t>
            </w:r>
            <w:r>
              <w:t xml:space="preserve"> </w:t>
            </w:r>
            <w:r>
              <w:t xml:space="preserve">Comprehensive schematic design for VLAN segmentation and firewall configuration. This service ensures compliance with Australian cybersecurity standards.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Hardware Procurement &amp; Integration:</w:t>
            </w:r>
            <w:r>
              <w:t xml:space="preserve"> </w:t>
            </w:r>
            <w:r>
              <w:t xml:space="preserve">Supply and installation of enterprise-grade switches and routers. Sourced locally within</w:t>
            </w:r>
            <w:r>
              <w:t xml:space="preserve"> </w:t>
            </w:r>
            <w:r>
              <w:rPr>
                <w:bCs/>
                <w:b/>
              </w:rPr>
              <w:t xml:space="preserve">Australia Melbourne</w:t>
            </w:r>
            <w:r>
              <w:t xml:space="preserve"> </w:t>
            </w:r>
            <w:r>
              <w:t xml:space="preserve">to ensure rapid support and warranty compliance.</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System Implementation:</w:t>
            </w:r>
            <w:r>
              <w:t xml:space="preserve"> </w:t>
            </w:r>
            <w:r>
              <w:t xml:space="preserve">On-site deployment of the new network architecture by our</w:t>
            </w:r>
            <w:r>
              <w:t xml:space="preserve"> </w:t>
            </w:r>
            <w:r>
              <w:rPr>
                <w:bCs/>
                <w:b/>
              </w:rPr>
              <w:t xml:space="preserve">Computer Engineer</w:t>
            </w:r>
            <w:r>
              <w:t xml:space="preserve"> </w:t>
            </w:r>
            <w:r>
              <w:t xml:space="preserve">team. Includes cabling, rack mounting, and firmware configuration.</w:t>
            </w:r>
          </w:p>
        </w:tc>
        <w:tc>
          <w:tcPr/>
          <w:p>
            <w:pPr>
              <w:pStyle w:val="Compact"/>
              <w:jc w:val="left"/>
            </w:pPr>
            <w:r>
              <w:t xml:space="preserve">24 Hrs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Security Audit &amp; Testing:</w:t>
            </w:r>
            <w:r>
              <w:t xml:space="preserve"> </w:t>
            </w:r>
            <w:r>
              <w:t xml:space="preserve">Post-implementation penetration testing and vulnerability assessment to ensure the integrity of the new systems.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Documentation &amp; Training:</w:t>
            </w:r>
            <w:r>
              <w:t xml:space="preserve"> </w:t>
            </w:r>
            <w:r>
              <w:t xml:space="preserve">Provision of technical manuals and staff training session on the new network protocols.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$14,440.00</w:t>
            </w:r>
          </w:p>
        </w:tc>
      </w:tr>
      <w:tr>
        <w:tc>
          <w:tcPr/>
          <w:p>
            <w:pPr>
              <w:pStyle w:val="Compact"/>
              <w:jc w:val="left"/>
            </w:pPr>
            <w:r>
              <w:t xml:space="preserve">GST (10%):</w:t>
            </w:r>
          </w:p>
        </w:tc>
        <w:tc>
          <w:tcPr/>
          <w:p>
            <w:pPr>
              <w:pStyle w:val="Compact"/>
              <w:jc w:val="left"/>
            </w:pPr>
            <w:r>
              <w:t xml:space="preserve">$1,444.00</w:t>
            </w:r>
          </w:p>
        </w:tc>
      </w:tr>
      <w:tr>
        <w:tc>
          <w:tcPr/>
          <w:p>
            <w:pPr>
              <w:pStyle w:val="Compact"/>
              <w:jc w:val="left"/>
            </w:pPr>
            <w:r>
              <w:t xml:space="preserve">Total Due (AUD):</w:t>
            </w:r>
          </w:p>
        </w:tc>
        <w:tc>
          <w:tcPr/>
          <w:p>
            <w:pPr>
              <w:pStyle w:val="Compact"/>
              <w:jc w:val="left"/>
            </w:pPr>
            <w:r>
              <w:t xml:space="preserve">$15,884.00</w:t>
            </w:r>
          </w:p>
        </w:tc>
      </w:tr>
    </w:tbl>
    <w:bookmarkStart w:id="23" w:name="payment-terms-conditions"/>
    <w:p>
      <w:pPr>
        <w:pStyle w:val="Heading4"/>
      </w:pPr>
      <w:r>
        <w:t xml:space="preserve">Payment Terms &amp; Conditions:</w:t>
      </w:r>
    </w:p>
    <w:p>
      <w:pPr>
        <w:numPr>
          <w:ilvl w:val="0"/>
          <w:numId w:val="1001"/>
        </w:numPr>
        <w:pStyle w:val="Compact"/>
      </w:pPr>
      <w:r>
        <w:rPr>
          <w:bCs/>
          <w:b/>
        </w:rPr>
        <w:t xml:space="preserve">Payment Due:</w:t>
      </w:r>
      <w:r>
        <w:t xml:space="preserve"> </w:t>
      </w:r>
      <w:r>
        <w:t xml:space="preserve">Payment is due within 30 days of the invoice date. Please ensure payment is made by</w:t>
      </w:r>
      <w:r>
        <w:t xml:space="preserve"> </w:t>
      </w:r>
      <w:r>
        <w:rPr>
          <w:bCs/>
          <w:b/>
        </w:rPr>
        <w:t xml:space="preserve">24 November 2023</w:t>
      </w:r>
      <w:r>
        <w:t xml:space="preserve">.</w:t>
      </w:r>
    </w:p>
    <w:p>
      <w:pPr>
        <w:numPr>
          <w:ilvl w:val="0"/>
          <w:numId w:val="1001"/>
        </w:numPr>
        <w:pStyle w:val="Compact"/>
      </w:pPr>
      <w:r>
        <w:rPr>
          <w:bCs/>
          <w:b/>
        </w:rPr>
        <w:t xml:space="preserve">Bank Transfer Details:</w:t>
      </w:r>
      <w:r>
        <w:br/>
      </w:r>
      <w:r>
        <w:t xml:space="preserve">Bank: Commonwealth Bank of Australia</w:t>
      </w:r>
      <w:r>
        <w:br/>
      </w:r>
      <w:r>
        <w:t xml:space="preserve">BSB: 062-000</w:t>
      </w:r>
      <w:r>
        <w:br/>
      </w:r>
      <w:r>
        <w:t xml:space="preserve">Account Name: Melbourne Tech Solutions Pty Ltd</w:t>
      </w:r>
      <w:r>
        <w:br/>
      </w:r>
      <w:r>
        <w:t xml:space="preserve">Account Number: 1234 5678</w:t>
      </w:r>
      <w:r>
        <w:br/>
      </w:r>
      <w:r>
        <w:t xml:space="preserve">Reference: INV-2023-10-045</w:t>
      </w:r>
    </w:p>
    <w:p>
      <w:pPr>
        <w:numPr>
          <w:ilvl w:val="0"/>
          <w:numId w:val="1001"/>
        </w:numPr>
        <w:pStyle w:val="Compact"/>
      </w:pPr>
      <w:r>
        <w:rPr>
          <w:bCs/>
          <w:b/>
        </w:rPr>
        <w:t xml:space="preserve">Late Fees:</w:t>
      </w:r>
      <w:r>
        <w:t xml:space="preserve"> </w:t>
      </w:r>
      <w:r>
        <w:t xml:space="preserve">A late payment fee of 2% per month will be applied to overdue balances in accordance with Australian commercial law.</w:t>
      </w:r>
    </w:p>
    <w:p>
      <w:pPr>
        <w:numPr>
          <w:ilvl w:val="0"/>
          <w:numId w:val="1001"/>
        </w:numPr>
        <w:pStyle w:val="Compact"/>
      </w:pPr>
      <w:r>
        <w:rPr>
          <w:bCs/>
          <w:b/>
        </w:rPr>
        <w:t xml:space="preserve">Disputes:</w:t>
      </w:r>
      <w:r>
        <w:t xml:space="preserve"> </w:t>
      </w:r>
      <w:r>
        <w:t xml:space="preserve">If there are any discrepancies with this</w:t>
      </w:r>
      <w:r>
        <w:t xml:space="preserve"> </w:t>
      </w:r>
      <w:r>
        <w:rPr>
          <w:bCs/>
          <w:b/>
        </w:rPr>
        <w:t xml:space="preserve">Invoice</w:t>
      </w:r>
      <w:r>
        <w:t xml:space="preserve">, please contact our accounts department immediately at billing@melbournetechsolutions.com.au.</w:t>
      </w:r>
    </w:p>
    <w:p>
      <w:pPr>
        <w:pStyle w:val="FirstParagraph"/>
      </w:pPr>
      <w:r>
        <w:rPr>
          <w:bCs/>
          <w:b/>
        </w:rPr>
        <w:t xml:space="preserve">Service Guarantee:</w:t>
      </w:r>
      <w:r>
        <w:t xml:space="preserve"> </w:t>
      </w:r>
      <w:r>
        <w:t xml:space="preserve">As a dedicated</w:t>
      </w:r>
      <w:r>
        <w:t xml:space="preserve"> </w:t>
      </w:r>
      <w:r>
        <w:rPr>
          <w:bCs/>
          <w:b/>
        </w:rPr>
        <w:t xml:space="preserve">Computer Engineer</w:t>
      </w:r>
      <w:r>
        <w:t xml:space="preserve"> </w:t>
      </w:r>
      <w:r>
        <w:t xml:space="preserve">service provider in</w:t>
      </w:r>
      <w:r>
        <w:t xml:space="preserve"> </w:t>
      </w:r>
      <w:r>
        <w:rPr>
          <w:bCs/>
          <w:b/>
        </w:rPr>
        <w:t xml:space="preserve">Australia Melbourne</w:t>
      </w:r>
      <w:r>
        <w:t xml:space="preserve">, we guarantee all workmanship for a period of 12 months from the date of completion. This</w:t>
      </w:r>
      <w:r>
        <w:t xml:space="preserve"> </w:t>
      </w:r>
      <w:r>
        <w:rPr>
          <w:bCs/>
          <w:b/>
        </w:rPr>
        <w:t xml:space="preserve">Invoice</w:t>
      </w:r>
      <w:r>
        <w:t xml:space="preserve"> </w:t>
      </w:r>
      <w:r>
        <w:t xml:space="preserve">covers all labor and materials as described above.</w:t>
      </w:r>
    </w:p>
    <w:bookmarkEnd w:id="23"/>
    <w:p>
      <w:pPr>
        <w:pStyle w:val="BodyText"/>
      </w:pPr>
      <w:r>
        <w:t xml:space="preserve">Thank you for choosing Melbourne Tech Solutions Pty Ltd for your engineering needs.</w:t>
      </w:r>
    </w:p>
    <w:p>
      <w:pPr>
        <w:pStyle w:val="BodyText"/>
      </w:pPr>
      <w:r>
        <w:t xml:space="preserve">This is a computer-generated</w:t>
      </w:r>
      <w:r>
        <w:t xml:space="preserve"> </w:t>
      </w:r>
      <w:r>
        <w:rPr>
          <w:bCs/>
          <w:b/>
        </w:rPr>
        <w:t xml:space="preserve">Invoice</w:t>
      </w:r>
      <w:r>
        <w:t xml:space="preserve"> </w:t>
      </w:r>
      <w:r>
        <w:t xml:space="preserve">and does not require a signature.</w:t>
      </w:r>
    </w:p>
    <w:p>
      <w:pPr>
        <w:pStyle w:val="BodyText"/>
      </w:pPr>
      <w:r>
        <w:t xml:space="preserve">© 2023 Melbourne Tech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2026-10-10T02:18:57Z</dcterms:created>
  <dcterms:modified xsi:type="dcterms:W3CDTF">2026-10-10T02:18:57Z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