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X3c6b5fb126f613b8dc15aec6187f712c8346b39"/>
    <w:p>
      <w:pPr>
        <w:pStyle w:val="Heading1"/>
      </w:pPr>
      <w:r>
        <w:t xml:space="preserve">Beijing TechSolutions Engineering Co., Ltd.</w:t>
      </w:r>
    </w:p>
    <w:p>
      <w:pPr>
        <w:pStyle w:val="FirstParagraph"/>
      </w:pPr>
      <w:r>
        <w:t xml:space="preserve">No. 88 Zhongguancun Street, Haidian District</w:t>
      </w:r>
    </w:p>
    <w:p>
      <w:pPr>
        <w:pStyle w:val="BodyText"/>
      </w:pPr>
      <w:r>
        <w:t xml:space="preserve">Beijing, China 100080</w:t>
      </w:r>
    </w:p>
    <w:p>
      <w:pPr>
        <w:pStyle w:val="BodyText"/>
      </w:pPr>
      <w:r>
        <w:t xml:space="preserve">Tel: +86 10 8888 9999 | Email: billing@bjtechsolutions.cn</w:t>
      </w:r>
    </w:p>
    <w:p>
      <w:pPr>
        <w:pStyle w:val="BodyText"/>
      </w:pPr>
      <w:r>
        <w:t xml:space="preserve">Unified Social Credit Code: 91110108MA01XXXXX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Computer Engineering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Global Innovations Beijing Branch</w:t>
      </w:r>
    </w:p>
    <w:p>
      <w:pPr>
        <w:pStyle w:val="BodyText"/>
      </w:pPr>
      <w:r>
        <w:t xml:space="preserve">Floor 25, China World Trade Center Tower 3</w:t>
      </w:r>
    </w:p>
    <w:p>
      <w:pPr>
        <w:pStyle w:val="BodyText"/>
      </w:pPr>
      <w:r>
        <w:t xml:space="preserve">Beijing, China 100004</w:t>
      </w:r>
    </w:p>
    <w:p>
      <w:pPr>
        <w:pStyle w:val="BodyText"/>
      </w:pPr>
      <w:r>
        <w:t xml:space="preserve">Attn: Mr. Zhang Wei, IT Director</w:t>
      </w:r>
    </w:p>
    <w:p>
      <w:pPr>
        <w:pStyle w:val="BodyText"/>
      </w:pPr>
      <w:r>
        <w:t xml:space="preserve">Invoice Number:</w:t>
      </w:r>
      <w:r>
        <w:t xml:space="preserve"> </w:t>
      </w:r>
      <w:r>
        <w:t xml:space="preserve">INV-BJ-2023-0892</w:t>
      </w:r>
    </w:p>
    <w:p>
      <w:pPr>
        <w:pStyle w:val="BodyText"/>
      </w:pPr>
      <w: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Chinese Yuan (CNY)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&amp; Consultation</w:t>
            </w:r>
            <w:r>
              <w:br/>
            </w:r>
            <w:r>
              <w:t xml:space="preserve">Comprehensive analysis and design of scalable IT infrastructure for Beijing office operations. Includes network topology planning, server virtualization strategy, and cloud integration roadmap tailored to local regulatory requirements in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Development</w:t>
            </w:r>
            <w:r>
              <w:br/>
            </w:r>
            <w:r>
              <w:t xml:space="preserve">Firmware development and hardware-software integration for IoT devices deployed in smart building management systems. Includes PCB design review, microcontroller programming, and real-time testing in Beijing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Deployment of enterprise-grade firewall configurations, intrusion detection systems, and data encryption protocols compliant with China's Cybersecurity Law. Includes vulnerability assessment and penetration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Optimization &amp; Migration</w:t>
            </w:r>
            <w:r>
              <w:br/>
            </w:r>
            <w:r>
              <w:t xml:space="preserve">Performance tuning of existing SQL databases, migration to distributed architecture, and implementation of automated backup solutions. Ensures high availability for critical business applications in Beijing data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detailed system documentation, user manuals, and operational procedures. Conducted two training sessions for IT staff in Beijing on new systems and security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147,000.00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8,820.00 CNY</w:t>
      </w:r>
    </w:p>
    <w:p>
      <w:pPr>
        <w:pStyle w:val="BodyText"/>
      </w:pPr>
      <w:r>
        <w:t xml:space="preserve">Service Fee (Beijing Municipal):</w:t>
      </w:r>
      <w:r>
        <w:t xml:space="preserve"> </w:t>
      </w:r>
      <w:r>
        <w:t xml:space="preserve">1,470.00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157,290.00 CNY</w:t>
      </w:r>
    </w:p>
    <w:p>
      <w:pPr>
        <w:pStyle w:val="BodyText"/>
      </w:pPr>
      <w:r>
        <w:t xml:space="preserve">Amount in words: One Hundred Fifty-Seven Thousand Two Hundred Ninety Chinese Yuan Only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the following bank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Beijing Haidian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TechSolutions Engineering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3456 7890 1234 5678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BKCHCNBJ999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INV-BJ-2023-0892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computer engineering practice in China.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invoice date. Late payments will incur a penalty of 0.05% per day.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People's Republic of China.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for custom-developed solutions remain with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negotiation or arbitration in Beijing.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record of computer engineering services provided in Beijing, China.</w:t>
      </w:r>
    </w:p>
    <w:bookmarkEnd w:id="23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Li Ming</w:t>
      </w:r>
    </w:p>
    <w:p>
      <w:pPr>
        <w:pStyle w:val="BodyText"/>
      </w:pPr>
      <w:r>
        <w:t xml:space="preserve">Chief Computer Engineer</w:t>
      </w:r>
    </w:p>
    <w:p>
      <w:pPr>
        <w:pStyle w:val="BodyText"/>
      </w:pPr>
      <w:r>
        <w:t xml:space="preserve">Beijing TechSolutions Engineering Co.,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Global Innovations Beijing Branch</w:t>
      </w:r>
    </w:p>
    <w:p>
      <w:pPr>
        <w:pStyle w:val="BodyText"/>
      </w:pPr>
      <w:r>
        <w:t xml:space="preserve">Thank you for your business. This invoice is generated electronically and is valid without a physical stamp.</w:t>
      </w:r>
    </w:p>
    <w:p>
      <w:pPr>
        <w:pStyle w:val="BodyText"/>
      </w:pPr>
      <w:r>
        <w:t xml:space="preserve">Beijing TechSolutions Engineering Co., Ltd. | Registered in Beijing, China | www.bjtechsolutions.cn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 - Beijing, China</dc:title>
  <dc:creator/>
  <dc:language>en</dc:language>
  <cp:keywords/>
  <dcterms:created xsi:type="dcterms:W3CDTF">2026-10-10T02:20:37Z</dcterms:created>
  <dcterms:modified xsi:type="dcterms:W3CDTF">2026-10-10T02:20:37Z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