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technologic-solutions-ltd."/>
    <w:p>
      <w:pPr>
        <w:pStyle w:val="Heading1"/>
      </w:pPr>
      <w:r>
        <w:t xml:space="preserve">TechnoLogic Solutions Ltd.</w:t>
      </w:r>
    </w:p>
    <w:p>
      <w:pPr>
        <w:pStyle w:val="FirstParagraph"/>
      </w:pPr>
      <w:r>
        <w:rPr>
          <w:bCs/>
          <w:b/>
        </w:rPr>
        <w:t xml:space="preserve">Computer Engineering &amp; Systems Integration</w:t>
      </w:r>
    </w:p>
    <w:p>
      <w:pPr>
        <w:pStyle w:val="BodyText"/>
      </w:pPr>
      <w:r>
        <w:t xml:space="preserve">12 HaYarkon Street, Tel Aviv-Yafo, Israel 6473101</w:t>
      </w:r>
    </w:p>
    <w:p>
      <w:pPr>
        <w:pStyle w:val="BodyText"/>
      </w:pPr>
      <w:r>
        <w:t xml:space="preserve">VAT ID: 517000000</w:t>
      </w:r>
    </w:p>
    <w:p>
      <w:pPr>
        <w:pStyle w:val="BodyText"/>
      </w:pPr>
      <w:r>
        <w:t xml:space="preserve">Email: billing@technologic-tlv.co.il</w:t>
      </w:r>
    </w:p>
    <w:p>
      <w:pPr>
        <w:pStyle w:val="BodyText"/>
      </w:pPr>
      <w:r>
        <w:t xml:space="preserve">Phone: +972-3-555-0199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INV-2023-10-884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TLV-INFRA-2023-Q4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Global FinTech Innovations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 Rothschild Boulevard</w:t>
      </w:r>
    </w:p>
    <w:p>
      <w:pPr>
        <w:pStyle w:val="BodyText"/>
      </w:pPr>
      <w:r>
        <w:t xml:space="preserve">Tel Aviv, Israel 6688101</w:t>
      </w:r>
    </w:p>
    <w:p>
      <w:pPr>
        <w:pStyle w:val="BodyText"/>
      </w:pPr>
      <w:r>
        <w:t xml:space="preserve">VAT ID: 518000000</w:t>
      </w:r>
    </w:p>
    <w:bookmarkEnd w:id="22"/>
    <w:bookmarkStart w:id="23" w:name="ship-to-service-location"/>
    <w:p>
      <w:pPr>
        <w:pStyle w:val="Heading3"/>
      </w:pPr>
      <w:r>
        <w:t xml:space="preserve">Ship To / Service Location</w:t>
      </w:r>
    </w:p>
    <w:p>
      <w:pPr>
        <w:pStyle w:val="FirstParagraph"/>
      </w:pPr>
      <w:r>
        <w:rPr>
          <w:bCs/>
          <w:b/>
        </w:rPr>
        <w:t xml:space="preserve">Global FinTech HQ</w:t>
      </w:r>
    </w:p>
    <w:p>
      <w:pPr>
        <w:pStyle w:val="BodyText"/>
      </w:pPr>
      <w:r>
        <w:t xml:space="preserve">Server Room B, 4th Floor</w:t>
      </w:r>
    </w:p>
    <w:p>
      <w:pPr>
        <w:pStyle w:val="BodyText"/>
      </w:pPr>
      <w:r>
        <w:t xml:space="preserve">45 Rothschild Boulevard</w:t>
      </w:r>
    </w:p>
    <w:p>
      <w:pPr>
        <w:pStyle w:val="BodyText"/>
      </w:pPr>
      <w:r>
        <w:t xml:space="preserve">Tel Aviv, Israel 6688101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Computer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Computer Engineer Consultation: Network Architecture Design</w:t>
            </w:r>
            <w:r>
              <w:br/>
            </w:r>
            <w:r>
              <w:t xml:space="preserve">Comprehensive analysis of existing infrastructure in Tel Aviv office. Design of a redundant, high-availability network topology suitable for financial data processing. Includes VLAN segmentation and firewall rule optimization.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Integration &amp; Server Rack Assembly</w:t>
            </w:r>
            <w:r>
              <w:br/>
            </w:r>
            <w:r>
              <w:t xml:space="preserve">Physical installation of 4x Rack-mounted servers and 2x Core Switches. Cable management, labeling, and power distribution unit (PDU) configuration. Ensuring compliance with local electrical safety standards in Israel.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Configuration &amp; OS Hardening</w:t>
            </w:r>
            <w:r>
              <w:br/>
            </w:r>
            <w:r>
              <w:t xml:space="preserve">Deployment of Linux-based operating systems on new hardware. Configuration of load balancers and implementation of security patches. Optimization of kernel parameters for high-performance computing tasks.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Disaster Recovery &amp; Backup Solution Implementation</w:t>
            </w:r>
            <w:r>
              <w:br/>
            </w:r>
            <w:r>
              <w:t xml:space="preserve">Setup of automated backup scripts and off-site replication to a secondary data center in Tel Aviv. Testing of restore procedures to ensure business continuity in case of hardware failure.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Handover</w:t>
            </w:r>
            <w:r>
              <w:br/>
            </w:r>
            <w:r>
              <w:t xml:space="preserve">Creation of detailed network diagrams, IP address schemes, and maintenance manuals. Training session for the client's internal IT staff regarding the new system architecture.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4,400.00</w:t>
            </w:r>
          </w:p>
        </w:tc>
      </w:tr>
    </w:tbl>
    <w:p>
      <w:pPr>
        <w:pStyle w:val="BodyText"/>
      </w:pPr>
      <w:r>
        <w:t xml:space="preserve">Subtotal (Excl. VAT):</w:t>
      </w:r>
      <w:r>
        <w:t xml:space="preserve"> </w:t>
      </w:r>
      <w:r>
        <w:t xml:space="preserve">40,500.00 ILS</w:t>
      </w:r>
    </w:p>
    <w:p>
      <w:pPr>
        <w:pStyle w:val="BodyText"/>
      </w:pPr>
      <w:r>
        <w:t xml:space="preserve">VAT (17%):</w:t>
      </w:r>
      <w:r>
        <w:t xml:space="preserve"> </w:t>
      </w:r>
      <w:r>
        <w:t xml:space="preserve">6,885.00 ILS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47,385.00 ILS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penalty interest rate of 1.5% per month as per Israeli law.</w:t>
      </w:r>
      <w:r>
        <w:br/>
      </w:r>
      <w:r>
        <w:t xml:space="preserve">2.</w:t>
      </w:r>
      <w:r>
        <w:t xml:space="preserve"> </w:t>
      </w: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Israeli New Shekels (ILS).</w:t>
      </w:r>
      <w:r>
        <w:br/>
      </w:r>
      <w:r>
        <w:t xml:space="preserve">3.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Computer Engineering services described above performed in Tel Aviv. Any additional work requested by the client will be billed separately based on the agreed hourly rate.</w:t>
      </w:r>
      <w:r>
        <w:br/>
      </w:r>
      <w:r>
        <w:t xml:space="preserve">4.</w:t>
      </w:r>
      <w:r>
        <w:t xml:space="preserve"> </w:t>
      </w:r>
      <w:r>
        <w:rPr>
          <w:bCs/>
          <w:b/>
        </w:rPr>
        <w:t xml:space="preserve">Warranty:</w:t>
      </w:r>
      <w:r>
        <w:t xml:space="preserve"> </w:t>
      </w:r>
      <w:r>
        <w:t xml:space="preserve">TechnoLogic Solutions Ltd. provides a 90-day warranty on all engineering configurations and installations. This warranty covers defects in workmanship but does not cover hardware failures caused by third-party manufacturers or force majeure.</w:t>
      </w:r>
      <w:r>
        <w:br/>
      </w:r>
      <w:r>
        <w:t xml:space="preserve">5.</w:t>
      </w:r>
      <w:r>
        <w:t xml:space="preserve"> </w:t>
      </w:r>
      <w:r>
        <w:rPr>
          <w:bCs/>
          <w:b/>
        </w:rPr>
        <w:t xml:space="preserve">Bank Details:</w:t>
      </w:r>
      <w:r>
        <w:t xml:space="preserve"> </w:t>
      </w:r>
      <w:r>
        <w:t xml:space="preserve">Please make payments via bank transfer to:</w:t>
      </w:r>
      <w:r>
        <w:br/>
      </w:r>
      <w:r>
        <w:t xml:space="preserve">    Bank: Bank Hapoalim</w:t>
      </w:r>
      <w:r>
        <w:br/>
      </w:r>
      <w:r>
        <w:t xml:space="preserve">    Branch: Tel Aviv Central</w:t>
      </w:r>
      <w:r>
        <w:br/>
      </w:r>
      <w:r>
        <w:t xml:space="preserve">    Account Name: TechnoLogic Solutions Ltd.</w:t>
      </w:r>
      <w:r>
        <w:br/>
      </w:r>
      <w:r>
        <w:t xml:space="preserve">    Account Number: 99999-123456</w:t>
      </w:r>
      <w:r>
        <w:br/>
      </w:r>
      <w:r>
        <w:t xml:space="preserve">    IBAN: IL999999999999999999</w:t>
      </w:r>
      <w:r>
        <w:br/>
      </w:r>
      <w:r>
        <w:t xml:space="preserve">    SWIFT/BIC: HAPoilmm</w:t>
      </w:r>
      <w:r>
        <w:br/>
      </w:r>
      <w:r>
        <w:t xml:space="preserve">6.</w:t>
      </w:r>
      <w:r>
        <w:t xml:space="preserve"> </w:t>
      </w: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or the services provided shall be subject to the jurisdiction of the courts of Tel Aviv, Israel.</w:t>
      </w:r>
    </w:p>
    <w:bookmarkEnd w:id="24"/>
    <w:p>
      <w:pPr>
        <w:pStyle w:val="BodyText"/>
      </w:pPr>
      <w:r>
        <w:t xml:space="preserve">Thank you for your business. We appreciate your trust in our Computer Engineering expertise.</w:t>
      </w:r>
    </w:p>
    <w:p>
      <w:pPr>
        <w:pStyle w:val="BodyText"/>
      </w:pPr>
      <w:r>
        <w:t xml:space="preserve">TechnoLogic Solutions Ltd. | Tel Aviv, Israel | www.technologic-tlv.co.il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Computer Engineering Services</dc:title>
  <dc:creator/>
  <dc:language>en</dc:language>
  <cp:keywords/>
  <dcterms:created xsi:type="dcterms:W3CDTF">2026-10-10T01:52:42Z</dcterms:created>
  <dcterms:modified xsi:type="dcterms:W3CDTF">2026-10-10T01:52:42Z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