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echsolutions-milan-s.r.l."/>
    <w:p>
      <w:pPr>
        <w:pStyle w:val="Heading1"/>
      </w:pPr>
      <w:r>
        <w:t xml:space="preserve">TechSolutions Milan S.r.l.</w:t>
      </w:r>
    </w:p>
    <w:p>
      <w:pPr>
        <w:pStyle w:val="FirstParagraph"/>
      </w:pPr>
      <w:r>
        <w:t xml:space="preserve">Via Dante Alighieri, 15</w:t>
      </w:r>
    </w:p>
    <w:p>
      <w:pPr>
        <w:pStyle w:val="BodyText"/>
      </w:pPr>
      <w:r>
        <w:t xml:space="preserve">20121 Milan, Italy</w:t>
      </w:r>
    </w:p>
    <w:p>
      <w:pPr>
        <w:pStyle w:val="BodyText"/>
      </w:pPr>
      <w:r>
        <w:t xml:space="preserve">P.IVA / CF: IT01234567890</w:t>
      </w:r>
    </w:p>
    <w:p>
      <w:pPr>
        <w:pStyle w:val="BodyText"/>
      </w:pPr>
      <w:r>
        <w:t xml:space="preserve">REA: MI-1234567</w:t>
      </w:r>
    </w:p>
    <w:p>
      <w:pPr>
        <w:pStyle w:val="BodyText"/>
      </w:pPr>
      <w:r>
        <w:t xml:space="preserve">Email: billing@techsolutions-milan.it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Global Logistics Italia S.p.A.</w:t>
      </w:r>
    </w:p>
    <w:p>
      <w:pPr>
        <w:pStyle w:val="BodyText"/>
      </w:pPr>
      <w:r>
        <w:t xml:space="preserve">Via della Spiga, 88</w:t>
      </w:r>
    </w:p>
    <w:p>
      <w:pPr>
        <w:pStyle w:val="BodyText"/>
      </w:pPr>
      <w:r>
        <w:t xml:space="preserve">20121 Milan, Italy</w:t>
      </w:r>
    </w:p>
    <w:p>
      <w:pPr>
        <w:pStyle w:val="BodyText"/>
      </w:pPr>
      <w:r>
        <w:t xml:space="preserve">P.IVA: IT98765432100</w:t>
      </w:r>
    </w:p>
    <w:p>
      <w:pPr>
        <w:pStyle w:val="BodyText"/>
      </w:pPr>
      <w:r>
        <w:t xml:space="preserve">Attn: Procurement Department</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the client's existing IT infrastructure in Milan. The Computer Engineer provided high-level architectural diagrams for a scalable cloud migration strategy, ensuring compliance with local data protection regulations.</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Embedded Systems Development</w:t>
            </w:r>
            <w:r>
              <w:br/>
            </w:r>
            <w:r>
              <w:t xml:space="preserve">Firmware development for IoT sensors used in warehouse logistics. This task involved C++ programming, hardware integration testing, and optimization for low-power consumption, executed by a senior Computer Engineer.</w:t>
            </w:r>
          </w:p>
        </w:tc>
        <w:tc>
          <w:tcPr/>
          <w:p>
            <w:pPr>
              <w:pStyle w:val="Compact"/>
              <w:jc w:val="left"/>
            </w:pPr>
            <w:r>
              <w:t xml:space="preserve">40</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Network Security Audit</w:t>
            </w:r>
            <w:r>
              <w:br/>
            </w:r>
            <w:r>
              <w:t xml:space="preserve">On-site security assessment of the Milan office network. The Computer Engineer performed vulnerability scanning, penetration testing, and firewall configuration reviews to mitigate potential cyber threats.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Creation of detailed technical manuals and system documentation for the new embedded systems. This ensures knowledge transfer and future maintainability of the hardware-software integration.</w:t>
            </w:r>
          </w:p>
        </w:tc>
        <w:tc>
          <w:tcPr/>
          <w:p>
            <w:pPr>
              <w:pStyle w:val="Compact"/>
              <w:jc w:val="left"/>
            </w:pPr>
            <w:r>
              <w:t xml:space="preserve">5</w:t>
            </w:r>
          </w:p>
        </w:tc>
        <w:tc>
          <w:tcPr/>
          <w:p>
            <w:pPr>
              <w:pStyle w:val="Compact"/>
              <w:jc w:val="left"/>
            </w:pPr>
            <w:r>
              <w:t xml:space="preserve">100.00</w:t>
            </w:r>
          </w:p>
        </w:tc>
        <w:tc>
          <w:tcPr/>
          <w:p>
            <w:pPr>
              <w:pStyle w:val="Compact"/>
              <w:jc w:val="left"/>
            </w:pPr>
            <w:r>
              <w:t xml:space="preserve">500.00</w:t>
            </w:r>
          </w:p>
        </w:tc>
      </w:tr>
    </w:tbl>
    <w:p>
      <w:pPr>
        <w:pStyle w:val="BodyText"/>
      </w:pPr>
      <w:r>
        <w:t xml:space="preserve">Subtotal:</w:t>
      </w:r>
      <w:r>
        <w:t xml:space="preserve"> </w:t>
      </w:r>
      <w:r>
        <w:t xml:space="preserve">€9,200.00</w:t>
      </w:r>
    </w:p>
    <w:p>
      <w:pPr>
        <w:pStyle w:val="BodyText"/>
      </w:pPr>
      <w:r>
        <w:t xml:space="preserve">VAT (IVA 22%):</w:t>
      </w:r>
      <w:r>
        <w:t xml:space="preserve"> </w:t>
      </w:r>
      <w:r>
        <w:t xml:space="preserve">€2,024.00</w:t>
      </w:r>
    </w:p>
    <w:p>
      <w:pPr>
        <w:pStyle w:val="BodyText"/>
      </w:pPr>
      <w:r>
        <w:t xml:space="preserve">TOTAL DUE:</w:t>
      </w:r>
      <w:r>
        <w:t xml:space="preserve"> </w:t>
      </w:r>
      <w:r>
        <w:t xml:space="preserve">€11,224.00</w:t>
      </w:r>
    </w:p>
    <w:p>
      <w:pPr>
        <w:pStyle w:val="BodyText"/>
      </w:pPr>
      <w:r>
        <w:t xml:space="preserve">Payment Instructions</w:t>
      </w:r>
    </w:p>
    <w:p>
      <w:pPr>
        <w:pStyle w:val="BodyText"/>
      </w:pPr>
      <w:r>
        <w:t xml:space="preserve">Please make payment via Bank Transfer (Bonifico Bancario) to the following account:</w:t>
      </w:r>
    </w:p>
    <w:p>
      <w:pPr>
        <w:pStyle w:val="BodyText"/>
      </w:pPr>
      <w:r>
        <w:rPr>
          <w:bCs/>
          <w:b/>
        </w:rPr>
        <w:t xml:space="preserve">Bank Name:</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p>
      <w:pPr>
        <w:pStyle w:val="BodyText"/>
      </w:pPr>
      <w:r>
        <w:t xml:space="preserve">Notes &amp; Terms</w:t>
      </w:r>
    </w:p>
    <w:p>
      <w:pPr>
        <w:pStyle w:val="BodyText"/>
      </w:pPr>
      <w:r>
        <w:t xml:space="preserve">This Invoice represents the professional fees for Computer Engineering services rendered by TechSolutions Milan S.r.l. to Global Logistics Italia S.p.A. The services were performed in accordance with the agreement dated September 1, 2023.</w:t>
      </w:r>
    </w:p>
    <w:p>
      <w:pPr>
        <w:pStyle w:val="BodyText"/>
      </w:pPr>
      <w:r>
        <w:t xml:space="preserve">As a Computer Engineer operating within the jurisdiction of Italy Milan, all technical deliverables adhere to the highest standards of engineering ethics and local regulatory requirements. The VAT (IVA) applied is in accordance with the current Italian tax laws.</w:t>
      </w:r>
    </w:p>
    <w:p>
      <w:pPr>
        <w:pStyle w:val="BodyText"/>
      </w:pPr>
      <w:r>
        <w:t xml:space="preserve">Payment is due within 30 days of the invoice date. Late payments may be subject to statutory interest rates as defined by Italian law. Please quote the Invoice Number on all correspondence and payments.</w:t>
      </w:r>
    </w:p>
    <w:p>
      <w:pPr>
        <w:pStyle w:val="BodyText"/>
      </w:pPr>
      <w:r>
        <w:t xml:space="preserve">TechSolutions Milan S.r.l. is a registered company in Milan, Italy. The Computer Engineer services provided include but are not limited to software development, hardware integration, network architecture, and system optimization. By accepting this Invoice, the client acknowledges receipt of the services described. This document serves as a formal request for payment and a record of the transaction for accounting and tax purposes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2026-10-10T06:16:12Z</dcterms:created>
  <dcterms:modified xsi:type="dcterms:W3CDTF">2026-10-10T06:16:12Z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